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A57B" w14:textId="77777777" w:rsidR="00CA7000" w:rsidRPr="007C4044" w:rsidRDefault="00CA7000" w:rsidP="00CA7000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iCs/>
          <w:sz w:val="32"/>
          <w:szCs w:val="32"/>
          <w:u w:val="single"/>
          <w:lang w:eastAsia="ar-SA"/>
        </w:rPr>
      </w:pPr>
      <w:r w:rsidRPr="007C4044">
        <w:rPr>
          <w:rFonts w:asciiTheme="majorHAnsi" w:eastAsia="Times New Roman" w:hAnsiTheme="majorHAnsi" w:cstheme="majorHAnsi"/>
          <w:b/>
          <w:iCs/>
          <w:sz w:val="32"/>
          <w:szCs w:val="32"/>
          <w:u w:val="single"/>
          <w:lang w:eastAsia="ar-SA"/>
        </w:rPr>
        <w:t>ZAPYTANIE OFERTOWE</w:t>
      </w:r>
    </w:p>
    <w:p w14:paraId="5762363A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ar-SA"/>
        </w:rPr>
      </w:pPr>
    </w:p>
    <w:p w14:paraId="6DC7210A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ar-SA"/>
        </w:rPr>
      </w:pPr>
    </w:p>
    <w:p w14:paraId="0B4B71E6" w14:textId="58296C81" w:rsidR="00CA7000" w:rsidRPr="007C4044" w:rsidRDefault="00CA7000" w:rsidP="00CA7000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  <w:bookmarkStart w:id="0" w:name="_Hlk67301873"/>
      <w:r w:rsidRPr="007C4044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Burmistrz Miasta Zawi</w:t>
      </w:r>
      <w:r w:rsidR="007C4044" w:rsidRPr="007C4044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dów</w:t>
      </w:r>
      <w:r w:rsidRPr="007C4044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zaprasza do składania ofert cenowych</w:t>
      </w:r>
    </w:p>
    <w:p w14:paraId="5CC80ABB" w14:textId="6B4866B8" w:rsidR="00CA7000" w:rsidRPr="007C4044" w:rsidRDefault="00CA7000" w:rsidP="007C4044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ar-SA"/>
        </w:rPr>
      </w:pPr>
      <w:r w:rsidRPr="007C4044">
        <w:rPr>
          <w:rFonts w:asciiTheme="majorHAnsi" w:eastAsia="Times New Roman" w:hAnsiTheme="majorHAnsi" w:cstheme="majorHAnsi"/>
          <w:b/>
          <w:bCs/>
          <w:sz w:val="28"/>
          <w:szCs w:val="28"/>
          <w:lang w:eastAsia="ar-SA"/>
        </w:rPr>
        <w:t xml:space="preserve">na zadanie </w:t>
      </w:r>
      <w:r w:rsidRPr="007C404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pl-PL"/>
        </w:rPr>
        <w:t xml:space="preserve">pn. </w:t>
      </w:r>
      <w:r w:rsidRPr="007C404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pl-PL"/>
        </w:rPr>
        <w:t xml:space="preserve">„Wykonanie </w:t>
      </w:r>
      <w:r w:rsidR="007C404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pl-PL"/>
        </w:rPr>
        <w:t>dokumentacji projektowo - kosztorysowej termomodernizacji budynku Przedszkola Publicznego w Zawidowie</w:t>
      </w:r>
      <w:r w:rsidRPr="007C404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pl-PL"/>
        </w:rPr>
        <w:t>”.</w:t>
      </w:r>
    </w:p>
    <w:p w14:paraId="01508812" w14:textId="474B62D3" w:rsidR="00CA7000" w:rsidRDefault="00CA7000" w:rsidP="00CA70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</w:pPr>
    </w:p>
    <w:bookmarkEnd w:id="0"/>
    <w:p w14:paraId="73396CCE" w14:textId="1925A102" w:rsidR="007C4044" w:rsidRPr="007C4044" w:rsidRDefault="007C4044" w:rsidP="007C4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Postępowanie o udzielenie zamówienia publicznego na usługi o wartości poniżej kwoty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 </w:t>
      </w:r>
      <w:r w:rsidRPr="007C4044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określonej w art. 2 ust. 1 pkt 1 ustawy z dnia 11 września 2019r. Prawo zamówień publicznych</w:t>
      </w:r>
    </w:p>
    <w:p w14:paraId="321B0993" w14:textId="4379A4B6" w:rsidR="007C4044" w:rsidRDefault="007C4044" w:rsidP="007C4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(tj. Dz.U. 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2019 r. </w:t>
      </w:r>
      <w:r w:rsidRPr="007C4044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poz. 2019 ze zm.).</w:t>
      </w:r>
    </w:p>
    <w:p w14:paraId="2CB0B12F" w14:textId="118A3477" w:rsidR="00A01A0B" w:rsidRDefault="00A01A0B" w:rsidP="007C4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</w:p>
    <w:p w14:paraId="7E0B6B47" w14:textId="39126C20" w:rsidR="00A01A0B" w:rsidRPr="00A01A0B" w:rsidRDefault="00A01A0B" w:rsidP="007C4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A01A0B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Kod CPV</w:t>
      </w:r>
    </w:p>
    <w:p w14:paraId="12CACAD7" w14:textId="0EB05BB2" w:rsidR="00A01A0B" w:rsidRPr="00A01A0B" w:rsidRDefault="00A01A0B" w:rsidP="007C4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A01A0B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71220000-6 – Usługi projektowe</w:t>
      </w:r>
    </w:p>
    <w:p w14:paraId="0980CFBE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9B48345" w14:textId="5FE7AD04" w:rsidR="005A0360" w:rsidRPr="005A0360" w:rsidRDefault="00CA7000" w:rsidP="005A03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>Zamawiający</w:t>
      </w:r>
    </w:p>
    <w:p w14:paraId="155ED101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866"/>
      </w:tblGrid>
      <w:tr w:rsidR="007C4044" w:rsidRPr="007C4044" w14:paraId="031AACFB" w14:textId="77777777" w:rsidTr="00771D85">
        <w:trPr>
          <w:trHeight w:val="283"/>
          <w:jc w:val="center"/>
        </w:trPr>
        <w:tc>
          <w:tcPr>
            <w:tcW w:w="3080" w:type="dxa"/>
          </w:tcPr>
          <w:p w14:paraId="73E1B985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>Nazwa Zamawiającego:</w:t>
            </w:r>
            <w:r w:rsidRPr="007C4044">
              <w:rPr>
                <w:rFonts w:asciiTheme="majorHAnsi" w:hAnsiTheme="majorHAnsi" w:cstheme="majorHAnsi"/>
                <w:b/>
                <w:lang w:eastAsia="ar-SA"/>
              </w:rPr>
              <w:t xml:space="preserve">     </w:t>
            </w:r>
          </w:p>
        </w:tc>
        <w:tc>
          <w:tcPr>
            <w:tcW w:w="3866" w:type="dxa"/>
          </w:tcPr>
          <w:p w14:paraId="3597295D" w14:textId="77777777" w:rsidR="007C4044" w:rsidRPr="007C4044" w:rsidRDefault="007C4044" w:rsidP="00771D85">
            <w:pPr>
              <w:suppressAutoHyphens/>
              <w:rPr>
                <w:rFonts w:asciiTheme="majorHAnsi" w:hAnsiTheme="majorHAnsi" w:cstheme="majorHAnsi"/>
                <w:b/>
                <w:lang w:eastAsia="ar-SA"/>
              </w:rPr>
            </w:pPr>
            <w:r w:rsidRPr="007C4044">
              <w:rPr>
                <w:rFonts w:asciiTheme="majorHAnsi" w:hAnsiTheme="majorHAnsi" w:cstheme="majorHAnsi"/>
                <w:b/>
                <w:lang w:eastAsia="ar-SA"/>
              </w:rPr>
              <w:t>Gmina Miejska Zawidów</w:t>
            </w:r>
          </w:p>
        </w:tc>
      </w:tr>
      <w:tr w:rsidR="007C4044" w:rsidRPr="007C4044" w14:paraId="6370D744" w14:textId="77777777" w:rsidTr="00771D85">
        <w:trPr>
          <w:trHeight w:val="283"/>
          <w:jc w:val="center"/>
        </w:trPr>
        <w:tc>
          <w:tcPr>
            <w:tcW w:w="3080" w:type="dxa"/>
          </w:tcPr>
          <w:p w14:paraId="316AC4A5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</w:rPr>
              <w:t>REGON:</w:t>
            </w:r>
            <w:r w:rsidRPr="007C4044">
              <w:rPr>
                <w:rFonts w:asciiTheme="majorHAnsi" w:hAnsiTheme="majorHAnsi" w:cstheme="majorHAnsi"/>
                <w:b/>
                <w:iCs/>
              </w:rPr>
              <w:tab/>
            </w:r>
          </w:p>
        </w:tc>
        <w:tc>
          <w:tcPr>
            <w:tcW w:w="3866" w:type="dxa"/>
          </w:tcPr>
          <w:p w14:paraId="6806AEE8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230821575</w:t>
            </w:r>
          </w:p>
        </w:tc>
      </w:tr>
      <w:tr w:rsidR="007C4044" w:rsidRPr="007C4044" w14:paraId="412BC0CC" w14:textId="77777777" w:rsidTr="00771D85">
        <w:trPr>
          <w:trHeight w:val="283"/>
          <w:jc w:val="center"/>
        </w:trPr>
        <w:tc>
          <w:tcPr>
            <w:tcW w:w="3080" w:type="dxa"/>
          </w:tcPr>
          <w:p w14:paraId="7AFF3580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>NIP: </w:t>
            </w:r>
          </w:p>
        </w:tc>
        <w:tc>
          <w:tcPr>
            <w:tcW w:w="3866" w:type="dxa"/>
          </w:tcPr>
          <w:p w14:paraId="2BB45BA0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>615-18-06-715</w:t>
            </w:r>
          </w:p>
        </w:tc>
      </w:tr>
      <w:tr w:rsidR="007C4044" w:rsidRPr="007C4044" w14:paraId="2AFFC5F7" w14:textId="77777777" w:rsidTr="00771D85">
        <w:trPr>
          <w:trHeight w:val="283"/>
          <w:jc w:val="center"/>
        </w:trPr>
        <w:tc>
          <w:tcPr>
            <w:tcW w:w="3080" w:type="dxa"/>
          </w:tcPr>
          <w:p w14:paraId="46902A60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lang w:eastAsia="ar-SA"/>
              </w:rPr>
              <w:t>Miejscowość:</w:t>
            </w:r>
            <w:r w:rsidRPr="007C4044">
              <w:rPr>
                <w:rFonts w:asciiTheme="majorHAnsi" w:hAnsiTheme="majorHAnsi" w:cstheme="majorHAnsi"/>
                <w:b/>
                <w:lang w:eastAsia="ar-SA"/>
              </w:rPr>
              <w:tab/>
            </w:r>
          </w:p>
        </w:tc>
        <w:tc>
          <w:tcPr>
            <w:tcW w:w="3866" w:type="dxa"/>
          </w:tcPr>
          <w:p w14:paraId="23B67DAB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lang w:eastAsia="ar-SA"/>
              </w:rPr>
              <w:t>59-970 Zawidów</w:t>
            </w:r>
          </w:p>
        </w:tc>
      </w:tr>
      <w:tr w:rsidR="007C4044" w:rsidRPr="007C4044" w14:paraId="32E19BEF" w14:textId="77777777" w:rsidTr="00771D85">
        <w:trPr>
          <w:trHeight w:val="283"/>
          <w:jc w:val="center"/>
        </w:trPr>
        <w:tc>
          <w:tcPr>
            <w:tcW w:w="3080" w:type="dxa"/>
          </w:tcPr>
          <w:p w14:paraId="315A5B17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>Adres:</w:t>
            </w:r>
          </w:p>
        </w:tc>
        <w:tc>
          <w:tcPr>
            <w:tcW w:w="3866" w:type="dxa"/>
          </w:tcPr>
          <w:p w14:paraId="72654A55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lang w:eastAsia="ar-SA"/>
              </w:rPr>
              <w:t>Plac Zwycięstwa 21/22</w:t>
            </w:r>
          </w:p>
        </w:tc>
      </w:tr>
      <w:tr w:rsidR="007C4044" w:rsidRPr="007C4044" w14:paraId="16EE0063" w14:textId="77777777" w:rsidTr="00771D85">
        <w:trPr>
          <w:trHeight w:val="283"/>
          <w:jc w:val="center"/>
        </w:trPr>
        <w:tc>
          <w:tcPr>
            <w:tcW w:w="3080" w:type="dxa"/>
          </w:tcPr>
          <w:p w14:paraId="1427FFCF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 xml:space="preserve">Strona internetowa:            </w:t>
            </w:r>
          </w:p>
        </w:tc>
        <w:tc>
          <w:tcPr>
            <w:tcW w:w="3866" w:type="dxa"/>
          </w:tcPr>
          <w:p w14:paraId="5D8D75D3" w14:textId="77777777" w:rsidR="007C4044" w:rsidRPr="007C4044" w:rsidRDefault="005F5F11" w:rsidP="00771D85">
            <w:pPr>
              <w:suppressAutoHyphens/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</w:pPr>
            <w:hyperlink r:id="rId8" w:history="1">
              <w:r w:rsidR="007C4044" w:rsidRPr="007C4044">
                <w:rPr>
                  <w:rStyle w:val="Hipercze"/>
                  <w:rFonts w:asciiTheme="majorHAnsi" w:hAnsiTheme="majorHAnsi" w:cstheme="majorHAnsi"/>
                  <w:b/>
                  <w:bCs/>
                  <w:color w:val="auto"/>
                  <w:u w:val="none"/>
                  <w:lang w:eastAsia="ar-SA"/>
                </w:rPr>
                <w:t>http://bip.zawidow.eu/</w:t>
              </w:r>
            </w:hyperlink>
          </w:p>
        </w:tc>
      </w:tr>
      <w:tr w:rsidR="007C4044" w:rsidRPr="007C4044" w14:paraId="7148821E" w14:textId="77777777" w:rsidTr="00771D85">
        <w:trPr>
          <w:trHeight w:val="283"/>
          <w:jc w:val="center"/>
        </w:trPr>
        <w:tc>
          <w:tcPr>
            <w:tcW w:w="3080" w:type="dxa"/>
          </w:tcPr>
          <w:p w14:paraId="43919C8C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 xml:space="preserve">Godziny urzędowania:      </w:t>
            </w:r>
          </w:p>
        </w:tc>
        <w:tc>
          <w:tcPr>
            <w:tcW w:w="3866" w:type="dxa"/>
          </w:tcPr>
          <w:p w14:paraId="442F84BF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</w:pPr>
            <w:r w:rsidRPr="007C4044">
              <w:rPr>
                <w:rFonts w:asciiTheme="majorHAnsi" w:hAnsiTheme="majorHAnsi" w:cstheme="majorHAnsi"/>
                <w:b/>
                <w:iCs/>
                <w:lang w:eastAsia="ar-SA"/>
              </w:rPr>
              <w:t xml:space="preserve">w 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poniedziałki w godzinach 8.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 xml:space="preserve">00 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–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 xml:space="preserve"> 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16.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>15</w:t>
            </w:r>
          </w:p>
          <w:p w14:paraId="6E045DB7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</w:pP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od wtorku do czwartku, 7.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>00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 - 15.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>15</w:t>
            </w:r>
          </w:p>
          <w:p w14:paraId="388C1683" w14:textId="77777777" w:rsidR="007C4044" w:rsidRPr="007C4044" w:rsidRDefault="007C4044" w:rsidP="00771D8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w piątki w godzinach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 xml:space="preserve"> 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>7.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>00</w:t>
            </w:r>
            <w:r w:rsidRPr="007C4044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 - 14.</w:t>
            </w:r>
            <w:r w:rsidRPr="007C4044">
              <w:rPr>
                <w:rFonts w:asciiTheme="majorHAnsi" w:hAnsiTheme="majorHAnsi" w:cstheme="majorHAnsi"/>
                <w:b/>
                <w:bCs/>
                <w:vertAlign w:val="superscript"/>
                <w:lang w:eastAsia="ar-SA"/>
              </w:rPr>
              <w:t>00</w:t>
            </w:r>
          </w:p>
        </w:tc>
      </w:tr>
    </w:tbl>
    <w:p w14:paraId="40336100" w14:textId="77777777" w:rsidR="00D11EE6" w:rsidRPr="007C4044" w:rsidRDefault="00D11EE6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E1D090E" w14:textId="77777777" w:rsidR="00D11EE6" w:rsidRPr="007C4044" w:rsidRDefault="00D11EE6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1661E61C" w14:textId="77777777" w:rsidR="005A0360" w:rsidRDefault="00CA7000" w:rsidP="005A03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Postanowienia ogólne.</w:t>
      </w:r>
    </w:p>
    <w:p w14:paraId="5F551ACC" w14:textId="12EB7229" w:rsidR="00CA7000" w:rsidRPr="005A0360" w:rsidRDefault="00CA7000" w:rsidP="00F340A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Niniejsze postępowanie nie podlega przepisom ustawy z dnia </w:t>
      </w:r>
      <w:r w:rsidR="00A85000" w:rsidRPr="005A0360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85000" w:rsidRPr="005A0360">
        <w:rPr>
          <w:rFonts w:eastAsia="Times New Roman" w:cstheme="minorHAnsi"/>
          <w:color w:val="000000"/>
          <w:sz w:val="24"/>
          <w:szCs w:val="24"/>
          <w:lang w:eastAsia="pl-PL"/>
        </w:rPr>
        <w:t>września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</w:t>
      </w:r>
      <w:r w:rsidR="00A85000" w:rsidRPr="005A0360">
        <w:rPr>
          <w:rFonts w:eastAsia="Times New Roman" w:cstheme="minorHAnsi"/>
          <w:color w:val="000000"/>
          <w:sz w:val="24"/>
          <w:szCs w:val="24"/>
          <w:lang w:eastAsia="pl-PL"/>
        </w:rPr>
        <w:t>19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– Prawo zamówień publicznych (Dz. U. 201</w:t>
      </w:r>
      <w:r w:rsidR="00A85000" w:rsidRPr="005A0360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A85000" w:rsidRPr="005A0360">
        <w:rPr>
          <w:rFonts w:eastAsia="Times New Roman" w:cstheme="minorHAnsi"/>
          <w:color w:val="000000"/>
          <w:sz w:val="24"/>
          <w:szCs w:val="24"/>
          <w:lang w:eastAsia="pl-PL"/>
        </w:rPr>
        <w:t>2019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zm.)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14:paraId="5EF2007D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E06215C" w14:textId="77777777" w:rsidR="005A0360" w:rsidRDefault="00CA7000" w:rsidP="005A03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przedmiotu zamówienia.</w:t>
      </w:r>
    </w:p>
    <w:p w14:paraId="5DA7D9D0" w14:textId="77777777" w:rsidR="005A0360" w:rsidRPr="005A0360" w:rsidRDefault="00CA7000" w:rsidP="005A03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Przedmiotem zamówienia jest </w:t>
      </w:r>
      <w:r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>wykonanie dokumentacji projektow</w:t>
      </w:r>
      <w:r w:rsidR="008D514C"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 – kosztorysowej termomodernizacji budynku </w:t>
      </w:r>
      <w:r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>Przedszkola Publicznego w Zawidowi</w:t>
      </w:r>
      <w:r w:rsidR="008D514C"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>e</w:t>
      </w:r>
      <w:r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7F5A6E" w:rsidRPr="005A036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14176C4C" w14:textId="6B193924" w:rsidR="007F5A6E" w:rsidRDefault="007F5A6E" w:rsidP="005A03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Audyt energetyczny dla budynku Przedszkola w Zawidowie został opracowany w lutym 2021 r. przez zespół </w:t>
      </w:r>
      <w:r w:rsidR="00F638A3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projektowy „EKOPOL-PROJEKT”.</w:t>
      </w:r>
    </w:p>
    <w:p w14:paraId="3E9277BC" w14:textId="77777777" w:rsidR="00F340AB" w:rsidRPr="005A0360" w:rsidRDefault="00F340AB" w:rsidP="005A03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5DA87528" w14:textId="62816201" w:rsidR="005A0360" w:rsidRPr="00F340AB" w:rsidRDefault="005A0360" w:rsidP="005A03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30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F340AB">
        <w:rPr>
          <w:rFonts w:eastAsia="Times New Roman" w:cstheme="minorHAnsi"/>
          <w:bCs/>
          <w:color w:val="000000"/>
          <w:sz w:val="24"/>
          <w:szCs w:val="24"/>
          <w:u w:val="single"/>
          <w:lang w:eastAsia="pl-PL"/>
        </w:rPr>
        <w:t>Dane charakterystyczne budynku przedszkola:</w:t>
      </w:r>
    </w:p>
    <w:p w14:paraId="189999AE" w14:textId="4D915127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Budynek jest obiektem przedszkolnym wybudowanym w 1974 roku. Obiekt murowany, dwukondygnacyjny, z częściowym podpiwniczeniem, bez poddasza. Stropodach płaski z płyt korytkowych, kryty papą. Zabudowa wolnostojąca. </w:t>
      </w:r>
    </w:p>
    <w:p w14:paraId="5AE32680" w14:textId="4783D279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Budynek wykonany w technologii tradycyjnej:</w:t>
      </w:r>
    </w:p>
    <w:p w14:paraId="272E3E74" w14:textId="400BD08D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ściany zewnętrzne – z cegły o grubości 44 cm;</w:t>
      </w:r>
    </w:p>
    <w:p w14:paraId="204C77E2" w14:textId="03D51A79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stropy – typu DZ3;</w:t>
      </w:r>
    </w:p>
    <w:p w14:paraId="216553F3" w14:textId="6198D107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stropodach – stropodach płaski z płyt korytkowych, kryty papą. </w:t>
      </w:r>
    </w:p>
    <w:p w14:paraId="3E97D149" w14:textId="6B4530B7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Okna PCV w średnim stanie technicznym. </w:t>
      </w:r>
    </w:p>
    <w:p w14:paraId="586AC621" w14:textId="77777777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64BCD6" w14:textId="47E3A093" w:rsidR="00717D7B" w:rsidRP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717D7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System grzewczy: </w:t>
      </w:r>
    </w:p>
    <w:p w14:paraId="029412EE" w14:textId="62A3737F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17D7B">
        <w:rPr>
          <w:rFonts w:eastAsia="Times New Roman" w:cstheme="minorHAnsi"/>
          <w:color w:val="000000"/>
          <w:sz w:val="24"/>
          <w:szCs w:val="24"/>
          <w:lang w:eastAsia="pl-PL"/>
        </w:rPr>
        <w:t>Instalacja zasilana z lokalnej kotłowni węglowej zlokalizowanej w rozpatrywanym budynku. Instalacja c.o. typu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17D7B">
        <w:rPr>
          <w:rFonts w:eastAsia="Times New Roman" w:cstheme="minorHAnsi"/>
          <w:color w:val="000000"/>
          <w:sz w:val="24"/>
          <w:szCs w:val="24"/>
          <w:lang w:eastAsia="pl-PL"/>
        </w:rPr>
        <w:t>tradycyjnego, z ro</w:t>
      </w:r>
      <w:r w:rsidR="000C001D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17D7B">
        <w:rPr>
          <w:rFonts w:eastAsia="Times New Roman" w:cstheme="minorHAnsi"/>
          <w:color w:val="000000"/>
          <w:sz w:val="24"/>
          <w:szCs w:val="24"/>
          <w:lang w:eastAsia="pl-PL"/>
        </w:rPr>
        <w:t>działem dolnym, z grzejnikami panelowymi, istniejące zwory termostatyczne. Przewody izolowane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17D7B">
        <w:rPr>
          <w:rFonts w:eastAsia="Times New Roman" w:cstheme="minorHAnsi"/>
          <w:color w:val="000000"/>
          <w:sz w:val="24"/>
          <w:szCs w:val="24"/>
          <w:lang w:eastAsia="pl-PL"/>
        </w:rPr>
        <w:t>w obrębie kotłowni. Źródłem ciepła kocioł węglowy z 2009 r. o mocy 150 kW.</w:t>
      </w:r>
    </w:p>
    <w:p w14:paraId="5837AF19" w14:textId="77777777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761794" w14:textId="32A9E184" w:rsidR="00717D7B" w:rsidRP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717D7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System zaopatrzenia w ciepłą wodę:</w:t>
      </w:r>
    </w:p>
    <w:p w14:paraId="3A3D6683" w14:textId="42652C48" w:rsidR="00717D7B" w:rsidRDefault="00717D7B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17D7B">
        <w:rPr>
          <w:rFonts w:eastAsia="Times New Roman" w:cstheme="minorHAnsi"/>
          <w:color w:val="000000"/>
          <w:sz w:val="24"/>
          <w:szCs w:val="24"/>
          <w:lang w:eastAsia="pl-PL"/>
        </w:rPr>
        <w:t>Ciepła woda przygotowywana w lokalnej kotłowni węglowej. Zbiornik c.w.u. zlokalizowany w kotłowni.</w:t>
      </w:r>
    </w:p>
    <w:p w14:paraId="3E609ECC" w14:textId="77777777" w:rsidR="00360A7E" w:rsidRDefault="00360A7E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A5BBD17" w14:textId="199F4587" w:rsidR="00717D7B" w:rsidRPr="00360A7E" w:rsidRDefault="00360A7E" w:rsidP="00717D7B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Wentylacja: </w:t>
      </w:r>
    </w:p>
    <w:p w14:paraId="0E3B1AF2" w14:textId="338E3F31" w:rsidR="00360A7E" w:rsidRDefault="00360A7E" w:rsidP="00360A7E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Wentylacja pomieszczeń realizowana jest grawitacyjnie poprzez kratki wywiewne. Świeże powietrze infiltruje do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środka przez nieszczelności drzwi i okien.</w:t>
      </w:r>
    </w:p>
    <w:p w14:paraId="731B080D" w14:textId="77777777" w:rsidR="00360A7E" w:rsidRPr="00717D7B" w:rsidRDefault="00360A7E" w:rsidP="00360A7E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162030E" w14:textId="29779057" w:rsidR="005A0360" w:rsidRPr="00360A7E" w:rsidRDefault="005A0360" w:rsidP="005A03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30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360A7E">
        <w:rPr>
          <w:rFonts w:eastAsia="Times New Roman" w:cstheme="minorHAnsi"/>
          <w:bCs/>
          <w:color w:val="000000"/>
          <w:sz w:val="24"/>
          <w:szCs w:val="24"/>
          <w:u w:val="single"/>
          <w:lang w:eastAsia="pl-PL"/>
        </w:rPr>
        <w:t>Oczekiwany zakres prac remontowych:</w:t>
      </w:r>
    </w:p>
    <w:p w14:paraId="6AE910FA" w14:textId="6E535AF1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Ocieplenie ścian zewnętrznych całego budynku.</w:t>
      </w:r>
    </w:p>
    <w:p w14:paraId="7BC83F35" w14:textId="0ED4C6FD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Ocieplenie stropodachu.</w:t>
      </w:r>
    </w:p>
    <w:p w14:paraId="1FCE3815" w14:textId="13E2A012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Wymiana stolarki okiennej budynku na nowe o współczynniku przenikania 0,9 W/(m</w:t>
      </w:r>
      <w:r w:rsidRPr="00360A7E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2</w:t>
      </w: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K)wraz z montażem nawiewników ciśnieniowych.</w:t>
      </w:r>
    </w:p>
    <w:p w14:paraId="18255DAD" w14:textId="782382F1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Wymiana drzwi zewnętrznych na nowe o współczynniku przenikania 1,3 W/(m</w:t>
      </w:r>
      <w:r w:rsidRPr="00360A7E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2</w:t>
      </w: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K).</w:t>
      </w:r>
    </w:p>
    <w:p w14:paraId="60A293BA" w14:textId="05633E6E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Modernizacja w zakresie montażu nowego źródła ciepła – powietrzna pompa ciepła. Wymiana instalacji c.o. wraz z montażem nowych grzejników z zaworami termostatycznymi.</w:t>
      </w:r>
    </w:p>
    <w:p w14:paraId="4B5EC492" w14:textId="7407FD73" w:rsidR="00360A7E" w:rsidRPr="00360A7E" w:rsidRDefault="00360A7E" w:rsidP="00360A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lang w:eastAsia="pl-PL"/>
        </w:rPr>
        <w:t>Modernizacja oświetlenia – zastosowanie opraw energooszczędnych typu LED.</w:t>
      </w:r>
    </w:p>
    <w:p w14:paraId="4E7FB15B" w14:textId="77777777" w:rsidR="00360A7E" w:rsidRPr="00360A7E" w:rsidRDefault="00360A7E" w:rsidP="00360A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1B79DC5" w14:textId="59F60737" w:rsidR="005A0360" w:rsidRPr="00360A7E" w:rsidRDefault="00CA7000" w:rsidP="005A03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30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360A7E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Szczegółowy opis przedmiotu zamówienia:</w:t>
      </w:r>
    </w:p>
    <w:p w14:paraId="2B7BAB80" w14:textId="3F682CB8" w:rsidR="005A0360" w:rsidRDefault="005A0360" w:rsidP="00F340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Dokumentację należy wykonać zgodnie z wytycznymi i wnioskami wynikającymi z audytu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energetycznego w zakresie opisanym w pkt. 1.2.</w:t>
      </w:r>
    </w:p>
    <w:p w14:paraId="1A8861B8" w14:textId="77777777" w:rsidR="00360A7E" w:rsidRDefault="00360A7E" w:rsidP="005A036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DC2D89A" w14:textId="426F20F8" w:rsidR="005A0360" w:rsidRPr="00280439" w:rsidRDefault="005A0360" w:rsidP="005A036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Dokumentacja ma zawierać:</w:t>
      </w:r>
    </w:p>
    <w:p w14:paraId="3C50B145" w14:textId="3565C704" w:rsidR="005A0360" w:rsidRDefault="005A0360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inwentaryzację 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architektoniczno-budowlaną w zakresie niezbędnym do opracowania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przedmiotowej dokumentacji projektowej - 3 egz.</w:t>
      </w:r>
    </w:p>
    <w:p w14:paraId="49236269" w14:textId="3E274C32" w:rsidR="005A0360" w:rsidRDefault="005A0360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projekt architektoniczno - budowlany - 5 egz.</w:t>
      </w:r>
    </w:p>
    <w:p w14:paraId="7C2485CC" w14:textId="76CF778E" w:rsidR="005A0360" w:rsidRDefault="005A0360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projekt techniczny w podziale na poszczególne branże - 5 egz.</w:t>
      </w:r>
    </w:p>
    <w:p w14:paraId="102A8ABC" w14:textId="24E49E87" w:rsidR="005A0360" w:rsidRDefault="005A0360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A0360">
        <w:rPr>
          <w:rFonts w:eastAsia="Times New Roman" w:cstheme="minorHAnsi"/>
          <w:color w:val="000000"/>
          <w:sz w:val="24"/>
          <w:szCs w:val="24"/>
          <w:lang w:eastAsia="pl-PL"/>
        </w:rPr>
        <w:t>specyfikację techniczną wykonania i odbioru robót – 5 egz.</w:t>
      </w:r>
    </w:p>
    <w:p w14:paraId="71A2751C" w14:textId="7617F0EF" w:rsidR="00280439" w:rsidRDefault="00280439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przedmiar robót w podziale na poszczególne branże – 2 egz.</w:t>
      </w:r>
    </w:p>
    <w:p w14:paraId="3C19E8A6" w14:textId="0125760D" w:rsidR="00280439" w:rsidRPr="00280439" w:rsidRDefault="00280439" w:rsidP="00F340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kosztorys inwestorski w podziale na poszczególne branże – 2 egz.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całość dokumentacji na nośniku elektronicznym typu CD – 2 szt. W tym zarówno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opisowa jak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rysunkowa zapisane w dwóch rodzajach plików: do odczytu (z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rozszerzeniem .pdf) oraz w wersjach edytowalnych (z rozszerzeniami .dwg, .doc lub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.docx), pliki kosztorysów w wersji edytowalnej z rozszerzeniem .ath lub .kst</w:t>
      </w:r>
    </w:p>
    <w:p w14:paraId="22859CC8" w14:textId="7ADC77DC" w:rsidR="00280439" w:rsidRDefault="00280439" w:rsidP="005A0360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ADBC7E8" w14:textId="77777777" w:rsidR="00280439" w:rsidRP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Obowiązki Projektanta:</w:t>
      </w:r>
    </w:p>
    <w:p w14:paraId="7C90C5C0" w14:textId="77777777" w:rsidR="00280439" w:rsidRP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Projektant jest zobowiązany opracować dokumentację projektową z należytą starannością,</w:t>
      </w:r>
    </w:p>
    <w:p w14:paraId="2E822D69" w14:textId="77777777" w:rsid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zgodnie z zasadami wiedzy technicznej i obowiązującymi przepisami, m.in. z :</w:t>
      </w:r>
    </w:p>
    <w:p w14:paraId="47BF2663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ustawą z dnia 7 lipca 1994 r. Prawo budowlane (Dz.U. z 2020 r. poz. 1333) 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szczególności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przepisami techniczno-budowlanymi, o których mowa w art. 7. ust. 1. tej ustawy,</w:t>
      </w:r>
    </w:p>
    <w:p w14:paraId="34C83D4C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ustawą z dnia 29 stycznia 2004 r. Prawo zamówień publicznych (Dz.U. 2019 r. poz. 2019 ze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zm.) (w szczególności w zakresie wytycznych co opisu przedmiotu zamówienia w sposób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nieograniczający uczciwej konkurencji)</w:t>
      </w:r>
    </w:p>
    <w:p w14:paraId="53D20941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rozporządzeniem Ministra Transportu, Budownictwa i Gospodarki Morskiej z dnia 25 kwietnia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2012 r. w sprawie szczegółowego zakresu i formy projektu budowlanego (Dz. U. 2020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1609)</w:t>
      </w:r>
    </w:p>
    <w:p w14:paraId="25464301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rozporządzeniem Ministra Infrastruktury z dnia 23 czerwca 2003 r. w sprawie informacji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dotyczącej bezpieczeństwa i ochrony zdrowia oraz planu bezpieczeństwa i ochrony zdrowia (Dz.U. z 2003 r. nr 120 poz. 1126)</w:t>
      </w:r>
    </w:p>
    <w:p w14:paraId="0482F327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rozporządzeniem Ministra Infrastruktury z dnia 02 września 2004 r. w sprawie szczegółowego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zakresu i formy dokumentacji projektowej, specyfikacji technicznych wykonania i odbioru robót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budowlanych oraz programu funkcjonalno – użytkowego (Dz. U. z 2013 r. poz. 1129.t.j.)</w:t>
      </w:r>
    </w:p>
    <w:p w14:paraId="2D160E18" w14:textId="77777777" w:rsidR="00280439" w:rsidRDefault="00280439" w:rsidP="0028043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rozporządzeniem Ministra Infrastruktury z dnia 18 maja 2004 r. w sprawie określenia metod 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podstaw sporządzania kosztorysu inwestorskiego, obliczania planowanych kosztów prac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projektowych oraz planowanych kosztów robót budowlanych określonych w programie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funkcjonalno-użytkowym (Dz. U. z 2004 r., Nr 130, poz. 1389)</w:t>
      </w:r>
    </w:p>
    <w:p w14:paraId="00F98FC6" w14:textId="77777777" w:rsidR="00280439" w:rsidRPr="00280439" w:rsidRDefault="00280439" w:rsidP="002804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54DEB7" w14:textId="422783D6" w:rsidR="00280439" w:rsidRPr="00280439" w:rsidRDefault="00280439" w:rsidP="00280439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Projektant odpowiada za wady opracowanej dokumentacji. Ujawnione wady Wykonawca</w:t>
      </w:r>
    </w:p>
    <w:p w14:paraId="24F0F9BC" w14:textId="77777777" w:rsidR="00280439" w:rsidRP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zobowiązany jest usunąć w terminie określonym przez Zamawiającego. Poprawki winny być</w:t>
      </w:r>
    </w:p>
    <w:p w14:paraId="76EF3B40" w14:textId="12985567" w:rsid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naniesione w każdym egzemplarzu dokumentacji oraz w wersji elektronicznej.</w:t>
      </w:r>
    </w:p>
    <w:p w14:paraId="7911102E" w14:textId="1EA6A4A8" w:rsid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C26E48C" w14:textId="671BF509" w:rsidR="00280439" w:rsidRPr="00280439" w:rsidRDefault="00280439" w:rsidP="00280439">
      <w:pPr>
        <w:pStyle w:val="Akapitzlist"/>
        <w:autoSpaceDE w:val="0"/>
        <w:autoSpaceDN w:val="0"/>
        <w:adjustRightInd w:val="0"/>
        <w:spacing w:after="0" w:line="240" w:lineRule="auto"/>
        <w:ind w:left="567" w:hanging="306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Dodatkowo do obowiązków Projektanta należy:</w:t>
      </w:r>
    </w:p>
    <w:p w14:paraId="2EE8BDFA" w14:textId="77777777" w:rsidR="00280439" w:rsidRDefault="00280439" w:rsidP="002804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pozyskanie we własnym zakresie i na własny koszt wszystkich niezbędnych materiałów 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danych wyjściowych do projektowania, w tym np.: map, wypisów z ewidencji gruntów oraz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uzyskania wszystkich niezbędnych opinii i uzgodnień rzeczoznawcy w szczególności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związanych z wymaganiami sanitarno-higienicznymi, ochroną przeciw-pożarową,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bezpieczeństwem i higieną pracy oraz innych instytucji w zakresie niezbędnym do wykonania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zamówienia.</w:t>
      </w:r>
    </w:p>
    <w:p w14:paraId="4A6598F4" w14:textId="77777777" w:rsidR="00280439" w:rsidRDefault="00280439" w:rsidP="002804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sprawowanie nadzoru autorskiego nad realizowaną inwestycją (na podstawie odrębnej umowy),</w:t>
      </w:r>
    </w:p>
    <w:p w14:paraId="6E31219C" w14:textId="49B2916A" w:rsidR="00280439" w:rsidRDefault="00280439" w:rsidP="002804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jednokrotna aktualizacja kosztorysu inwestorskiego na pisemny wniosek</w:t>
      </w:r>
      <w:r w:rsidR="00717D7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Zamawiającego,</w:t>
      </w:r>
    </w:p>
    <w:p w14:paraId="7A0782E4" w14:textId="0614FCC1" w:rsidR="00280439" w:rsidRPr="00280439" w:rsidRDefault="00280439" w:rsidP="0028043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przeniesienie autorskich praw majątkowych na Zamawiającego.</w:t>
      </w:r>
    </w:p>
    <w:p w14:paraId="5AC8F7CD" w14:textId="77777777" w:rsidR="00280439" w:rsidRDefault="00280439" w:rsidP="002804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C2905A0" w14:textId="39D92764" w:rsidR="00280439" w:rsidRPr="00280439" w:rsidRDefault="00280439" w:rsidP="002804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Wymagana treść dokumentacji projektowej:</w:t>
      </w:r>
    </w:p>
    <w:p w14:paraId="6C9B97CA" w14:textId="4D3FC57F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Szczegółowy zakres i forma projektu budowlanego winien spełniać wymagania określone w obowiązujących przepisach. Wykonanie projektu budowlanego powinno zostać poprzedzone wykonaniem niezbędnych pomiarów, inwentaryzacji, badań itp.</w:t>
      </w:r>
    </w:p>
    <w:p w14:paraId="33704FA8" w14:textId="54752EC4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Projekt techniczny należy opracować z uszczegółowieniem rozwiązań, jednoznacznym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określeniem parametrów technicznych i standardów wykończenia.</w:t>
      </w:r>
    </w:p>
    <w:p w14:paraId="035F8C46" w14:textId="780B7881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Dokumentacja ma być wykonana w języku polskim, zgodnie z obowiązującymi przepisami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prawa, normami technicznymi, wiedzą techniczną oraz powinna być opatrzona klauzulą 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kompletności i przydatności z punktu widzenia celu, któremu ma służyć.</w:t>
      </w:r>
    </w:p>
    <w:p w14:paraId="03951946" w14:textId="37A8B646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Dokumentacja ma być spójna i skoordynowana we wszystkich branżach.</w:t>
      </w:r>
    </w:p>
    <w:p w14:paraId="09F73C9E" w14:textId="7458CFF8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Dokumentacja musi być zaopatrzona w oświadczenia:</w:t>
      </w:r>
    </w:p>
    <w:p w14:paraId="73220F9D" w14:textId="77777777" w:rsidR="00280439" w:rsidRDefault="00280439" w:rsidP="0028043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Oświadczenie, że dokumentacja projektowo-kosztorysowa została sporządzona zgodnie 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obowiązującymi i aktualnymi przepisami;</w:t>
      </w:r>
    </w:p>
    <w:p w14:paraId="547387A1" w14:textId="3A04C296" w:rsidR="00280439" w:rsidRPr="00280439" w:rsidRDefault="00280439" w:rsidP="002804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Dokumentacja winna zawierać:</w:t>
      </w:r>
    </w:p>
    <w:p w14:paraId="26BDDE0B" w14:textId="77777777" w:rsidR="00280439" w:rsidRDefault="00280439" w:rsidP="0028043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optymalne rozwiązania technologiczne, konstrukcyjne, materiałowe oraz wszystkie niezbędne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zestawienia ze szczegółowym opisem, rysunki szczegółów i detali wraz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z dokładnym opisem i podaniem wszystkich niezbędnych parametrów pozwalających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na identyfikację materiału, urządzenia,</w:t>
      </w:r>
    </w:p>
    <w:p w14:paraId="442F86BD" w14:textId="6ADA2CC9" w:rsidR="00280439" w:rsidRPr="00280439" w:rsidRDefault="00280439" w:rsidP="0028043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informacje na temat zagrożeń występujących w trakcie prowadzenia robót oraz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80439">
        <w:rPr>
          <w:rFonts w:eastAsia="Times New Roman" w:cstheme="minorHAnsi"/>
          <w:color w:val="000000"/>
          <w:sz w:val="24"/>
          <w:szCs w:val="24"/>
          <w:lang w:eastAsia="pl-PL"/>
        </w:rPr>
        <w:t>o konieczności opracowania informacji „bioz” (art. 20, ust.1, pkt 1b ustawy prawo budowlane).</w:t>
      </w:r>
    </w:p>
    <w:p w14:paraId="0D642C2F" w14:textId="77777777" w:rsidR="006971CC" w:rsidRPr="007C4044" w:rsidRDefault="006971CC" w:rsidP="00360A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56FFC4E4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 w:bidi="pl-PL"/>
        </w:rPr>
        <w:t xml:space="preserve">IV. </w:t>
      </w:r>
      <w:r w:rsidRPr="007C404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Termin realizacji zadania:</w:t>
      </w:r>
    </w:p>
    <w:p w14:paraId="2D31330D" w14:textId="1EBF1049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Zadanie w zakresie projektu należy wykonać do dnia  </w:t>
      </w:r>
      <w:r w:rsidR="00F1682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25</w:t>
      </w:r>
      <w:r w:rsidR="006F2AB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kwietnia </w:t>
      </w:r>
      <w:r w:rsidRPr="007C404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360A7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21 </w:t>
      </w:r>
      <w:r w:rsidRPr="007C404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r.</w:t>
      </w:r>
    </w:p>
    <w:p w14:paraId="5380337E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8444455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V. Kryteria oceny ofert:</w:t>
      </w:r>
    </w:p>
    <w:p w14:paraId="6DFE6FBB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 xml:space="preserve">1. Wykonawca określi 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>cenę oferty</w:t>
      </w:r>
      <w:r w:rsidRPr="007C4044">
        <w:rPr>
          <w:rFonts w:eastAsia="Times New Roman" w:cstheme="minorHAnsi"/>
          <w:sz w:val="24"/>
          <w:szCs w:val="24"/>
          <w:lang w:eastAsia="pl-PL"/>
        </w:rPr>
        <w:t xml:space="preserve"> brutto, która stanowić będzie 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>wynagrodzenie ryczałtowe</w:t>
      </w:r>
      <w:r w:rsidRPr="007C4044">
        <w:rPr>
          <w:rFonts w:eastAsia="Times New Roman" w:cstheme="minorHAnsi"/>
          <w:sz w:val="24"/>
          <w:szCs w:val="24"/>
          <w:lang w:eastAsia="pl-PL"/>
        </w:rPr>
        <w:t xml:space="preserve"> za realizację całego przedmiotu zamówienia, podając ją w zapisie liczbowym i słownie z dokładnością do grosza (do dwóch miejsc po przecinku).</w:t>
      </w:r>
    </w:p>
    <w:p w14:paraId="551146B4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2.Cena oferty brutto jest ceną ostateczną obejmującą wszystkie koszty i składniki związane z realizacją zamówienia, zgodnie z przedmiarem robót, w tym m.in. podatek VAT, upusty, rabaty.</w:t>
      </w:r>
    </w:p>
    <w:p w14:paraId="12D24547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14:paraId="27B87F20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4. Cena może być tylko jedna za oferowany przedmiot zamówienia, nie dopuszcza się wariantowości cen.</w:t>
      </w:r>
    </w:p>
    <w:p w14:paraId="6BF1A94B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5. Cena nie ulegnie zmianie przez okres ważności oferty ( związania ofertą tj. 30 dni od złożenia oferty)</w:t>
      </w:r>
    </w:p>
    <w:p w14:paraId="30F884B4" w14:textId="77777777" w:rsidR="00CA7000" w:rsidRPr="007C4044" w:rsidRDefault="00CA7000" w:rsidP="00CA700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6. Cenę za wykonanie przedmiotu zamówienia należy przedstawić w „Formularzu ofertowym” stanowiącym załącznik do zapytania ofertowego.</w:t>
      </w:r>
    </w:p>
    <w:p w14:paraId="4907BAF1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7.Zamawiaj</w:t>
      </w:r>
      <w:r w:rsidRPr="007C4044">
        <w:rPr>
          <w:rFonts w:eastAsia="TimesNewRoman" w:cstheme="minorHAnsi"/>
          <w:sz w:val="24"/>
          <w:szCs w:val="24"/>
          <w:lang w:eastAsia="pl-PL"/>
        </w:rPr>
        <w:t>ą</w:t>
      </w:r>
      <w:r w:rsidRPr="007C4044">
        <w:rPr>
          <w:rFonts w:eastAsia="Times New Roman" w:cstheme="minorHAnsi"/>
          <w:sz w:val="24"/>
          <w:szCs w:val="24"/>
          <w:lang w:eastAsia="pl-PL"/>
        </w:rPr>
        <w:t>cy wybierze najkorzystniejsz</w:t>
      </w:r>
      <w:r w:rsidRPr="007C4044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Pr="007C4044">
        <w:rPr>
          <w:rFonts w:eastAsia="Times New Roman" w:cstheme="minorHAnsi"/>
          <w:sz w:val="24"/>
          <w:szCs w:val="24"/>
          <w:lang w:eastAsia="pl-PL"/>
        </w:rPr>
        <w:t>ofert</w:t>
      </w:r>
      <w:r w:rsidRPr="007C4044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Pr="007C4044">
        <w:rPr>
          <w:rFonts w:eastAsia="Times New Roman" w:cstheme="minorHAnsi"/>
          <w:sz w:val="24"/>
          <w:szCs w:val="24"/>
          <w:lang w:eastAsia="pl-PL"/>
        </w:rPr>
        <w:t>spo</w:t>
      </w:r>
      <w:r w:rsidRPr="007C4044">
        <w:rPr>
          <w:rFonts w:eastAsia="TimesNewRoman" w:cstheme="minorHAnsi"/>
          <w:sz w:val="24"/>
          <w:szCs w:val="24"/>
          <w:lang w:eastAsia="pl-PL"/>
        </w:rPr>
        <w:t>ś</w:t>
      </w:r>
      <w:r w:rsidRPr="007C4044">
        <w:rPr>
          <w:rFonts w:eastAsia="Times New Roman" w:cstheme="minorHAnsi"/>
          <w:sz w:val="24"/>
          <w:szCs w:val="24"/>
          <w:lang w:eastAsia="pl-PL"/>
        </w:rPr>
        <w:t>ród ofert rozpatrywanych i nie odrzuconych, wył</w:t>
      </w:r>
      <w:r w:rsidRPr="007C4044">
        <w:rPr>
          <w:rFonts w:eastAsia="TimesNewRoman" w:cstheme="minorHAnsi"/>
          <w:sz w:val="24"/>
          <w:szCs w:val="24"/>
          <w:lang w:eastAsia="pl-PL"/>
        </w:rPr>
        <w:t>ą</w:t>
      </w:r>
      <w:r w:rsidRPr="007C4044">
        <w:rPr>
          <w:rFonts w:eastAsia="Times New Roman" w:cstheme="minorHAnsi"/>
          <w:sz w:val="24"/>
          <w:szCs w:val="24"/>
          <w:lang w:eastAsia="pl-PL"/>
        </w:rPr>
        <w:t>cznie na podstawie jedynego kryterium – ceny,</w:t>
      </w:r>
    </w:p>
    <w:p w14:paraId="489B8951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8. Ocena ofert b</w:t>
      </w:r>
      <w:r w:rsidRPr="007C4044">
        <w:rPr>
          <w:rFonts w:eastAsia="TimesNewRoman" w:cstheme="minorHAnsi"/>
          <w:sz w:val="24"/>
          <w:szCs w:val="24"/>
          <w:lang w:eastAsia="pl-PL"/>
        </w:rPr>
        <w:t>ę</w:t>
      </w:r>
      <w:r w:rsidRPr="007C4044">
        <w:rPr>
          <w:rFonts w:eastAsia="Times New Roman" w:cstheme="minorHAnsi"/>
          <w:sz w:val="24"/>
          <w:szCs w:val="24"/>
          <w:lang w:eastAsia="pl-PL"/>
        </w:rPr>
        <w:t>dzie przebiegała nast</w:t>
      </w:r>
      <w:r w:rsidRPr="007C4044">
        <w:rPr>
          <w:rFonts w:eastAsia="TimesNewRoman" w:cstheme="minorHAnsi"/>
          <w:sz w:val="24"/>
          <w:szCs w:val="24"/>
          <w:lang w:eastAsia="pl-PL"/>
        </w:rPr>
        <w:t>ę</w:t>
      </w:r>
      <w:r w:rsidRPr="007C4044">
        <w:rPr>
          <w:rFonts w:eastAsia="Times New Roman" w:cstheme="minorHAnsi"/>
          <w:sz w:val="24"/>
          <w:szCs w:val="24"/>
          <w:lang w:eastAsia="pl-PL"/>
        </w:rPr>
        <w:t>puj</w:t>
      </w:r>
      <w:r w:rsidRPr="007C4044">
        <w:rPr>
          <w:rFonts w:eastAsia="TimesNewRoman" w:cstheme="minorHAnsi"/>
          <w:sz w:val="24"/>
          <w:szCs w:val="24"/>
          <w:lang w:eastAsia="pl-PL"/>
        </w:rPr>
        <w:t>ą</w:t>
      </w:r>
      <w:r w:rsidRPr="007C4044">
        <w:rPr>
          <w:rFonts w:eastAsia="Times New Roman" w:cstheme="minorHAnsi"/>
          <w:sz w:val="24"/>
          <w:szCs w:val="24"/>
          <w:lang w:eastAsia="pl-PL"/>
        </w:rPr>
        <w:t>co:</w:t>
      </w:r>
    </w:p>
    <w:p w14:paraId="0DF9914C" w14:textId="3A47CA4E" w:rsidR="00C940C5" w:rsidRPr="007C4044" w:rsidRDefault="00C940C5" w:rsidP="00C940C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Ka</w:t>
      </w:r>
      <w:r w:rsidR="00CA7000" w:rsidRPr="007C4044">
        <w:rPr>
          <w:rFonts w:eastAsia="TimesNewRoman" w:cstheme="minorHAnsi"/>
          <w:sz w:val="24"/>
          <w:szCs w:val="24"/>
          <w:lang w:eastAsia="pl-PL"/>
        </w:rPr>
        <w:t>ż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dej rozpatrywanej ofercie przyznane będą punkty za cen</w:t>
      </w:r>
      <w:r w:rsidR="00CA7000" w:rsidRPr="007C4044">
        <w:rPr>
          <w:rFonts w:eastAsia="TimesNewRoman" w:cstheme="minorHAnsi"/>
          <w:sz w:val="24"/>
          <w:szCs w:val="24"/>
          <w:lang w:eastAsia="pl-PL"/>
        </w:rPr>
        <w:t xml:space="preserve">ę 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oferty wg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poni</w:t>
      </w:r>
      <w:r w:rsidR="00CA7000" w:rsidRPr="007C4044">
        <w:rPr>
          <w:rFonts w:eastAsia="TimesNewRoman" w:cstheme="minorHAnsi"/>
          <w:sz w:val="24"/>
          <w:szCs w:val="24"/>
          <w:lang w:eastAsia="pl-PL"/>
        </w:rPr>
        <w:t>ż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szego wzoru (z dokładno</w:t>
      </w:r>
      <w:r w:rsidR="00CA7000" w:rsidRPr="007C4044">
        <w:rPr>
          <w:rFonts w:eastAsia="TimesNewRoman" w:cstheme="minorHAnsi"/>
          <w:sz w:val="24"/>
          <w:szCs w:val="24"/>
          <w:lang w:eastAsia="pl-PL"/>
        </w:rPr>
        <w:t>ś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ci</w:t>
      </w:r>
      <w:r w:rsidR="00CA7000" w:rsidRPr="007C4044">
        <w:rPr>
          <w:rFonts w:eastAsia="TimesNewRoman" w:cstheme="minorHAnsi"/>
          <w:sz w:val="24"/>
          <w:szCs w:val="24"/>
          <w:lang w:eastAsia="pl-PL"/>
        </w:rPr>
        <w:t xml:space="preserve">ą </w:t>
      </w:r>
      <w:r w:rsidR="00CA7000" w:rsidRPr="007C4044">
        <w:rPr>
          <w:rFonts w:eastAsia="Times New Roman" w:cstheme="minorHAnsi"/>
          <w:sz w:val="24"/>
          <w:szCs w:val="24"/>
          <w:lang w:eastAsia="pl-PL"/>
        </w:rPr>
        <w:t>do dwóch miejsc po przecinku):</w:t>
      </w:r>
    </w:p>
    <w:p w14:paraId="33B7D680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2EACBA5A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b/>
          <w:sz w:val="28"/>
          <w:szCs w:val="28"/>
          <w:vertAlign w:val="subscript"/>
          <w:lang w:eastAsia="pl-PL"/>
        </w:rPr>
      </w:pPr>
      <w:r w:rsidRPr="00315C00">
        <w:rPr>
          <w:rFonts w:eastAsia="Times New Roman" w:cstheme="minorHAnsi"/>
          <w:b/>
          <w:sz w:val="40"/>
          <w:szCs w:val="40"/>
          <w:vertAlign w:val="subscript"/>
          <w:lang w:eastAsia="pl-PL"/>
        </w:rPr>
        <w:lastRenderedPageBreak/>
        <w:t xml:space="preserve">ilość punktów =   </w:t>
      </w:r>
      <w:r w:rsidRPr="00315C00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</w:t>
      </w:r>
      <w:r w:rsidRPr="00315C00">
        <w:rPr>
          <w:rFonts w:eastAsia="Times New Roman" w:cstheme="minorHAnsi"/>
          <w:b/>
          <w:sz w:val="28"/>
          <w:szCs w:val="28"/>
          <w:u w:val="single"/>
          <w:vertAlign w:val="superscript"/>
          <w:lang w:eastAsia="pl-PL"/>
        </w:rPr>
        <w:t>najniższa cena brutto spośród badanych ofert</w:t>
      </w:r>
      <w:r w:rsidRPr="00315C00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  </w:t>
      </w:r>
      <w:r w:rsidRPr="00315C00">
        <w:rPr>
          <w:rFonts w:eastAsia="Times New Roman" w:cstheme="minorHAnsi"/>
          <w:b/>
          <w:sz w:val="28"/>
          <w:szCs w:val="28"/>
          <w:vertAlign w:val="subscript"/>
          <w:lang w:eastAsia="pl-PL"/>
        </w:rPr>
        <w:t xml:space="preserve">  X   100%</w:t>
      </w:r>
    </w:p>
    <w:p w14:paraId="3375DDF8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b/>
          <w:sz w:val="28"/>
          <w:szCs w:val="28"/>
          <w:vertAlign w:val="superscript"/>
          <w:lang w:eastAsia="pl-PL"/>
        </w:rPr>
      </w:pPr>
      <w:r w:rsidRPr="00315C00">
        <w:rPr>
          <w:rFonts w:eastAsia="Times New Roman" w:cstheme="minorHAnsi"/>
          <w:b/>
          <w:sz w:val="28"/>
          <w:szCs w:val="28"/>
          <w:vertAlign w:val="superscript"/>
          <w:lang w:eastAsia="pl-PL"/>
        </w:rPr>
        <w:tab/>
      </w:r>
      <w:r w:rsidRPr="00315C00">
        <w:rPr>
          <w:rFonts w:eastAsia="Times New Roman" w:cstheme="minorHAnsi"/>
          <w:b/>
          <w:sz w:val="28"/>
          <w:szCs w:val="28"/>
          <w:vertAlign w:val="superscript"/>
          <w:lang w:eastAsia="pl-PL"/>
        </w:rPr>
        <w:tab/>
        <w:t xml:space="preserve"> </w:t>
      </w:r>
      <w:r w:rsidRPr="00315C0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 xml:space="preserve">       </w:t>
      </w:r>
      <w:r w:rsidRPr="00315C0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ab/>
        <w:t xml:space="preserve">             </w:t>
      </w:r>
      <w:r w:rsidRPr="00315C00">
        <w:rPr>
          <w:rFonts w:eastAsia="Times New Roman" w:cstheme="minorHAnsi"/>
          <w:b/>
          <w:sz w:val="28"/>
          <w:szCs w:val="28"/>
          <w:vertAlign w:val="superscript"/>
          <w:lang w:eastAsia="pl-PL"/>
        </w:rPr>
        <w:t>cena brutto  oferty badanej</w:t>
      </w:r>
    </w:p>
    <w:p w14:paraId="4BD153AD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3883F2DC" w14:textId="77777777" w:rsidR="00CA7000" w:rsidRPr="007C4044" w:rsidRDefault="00CA7000" w:rsidP="00CA7000">
      <w:pPr>
        <w:numPr>
          <w:ilvl w:val="0"/>
          <w:numId w:val="1"/>
        </w:numPr>
        <w:spacing w:after="200" w:line="276" w:lineRule="auto"/>
        <w:ind w:left="993" w:hanging="284"/>
        <w:contextualSpacing/>
        <w:jc w:val="both"/>
        <w:rPr>
          <w:rFonts w:eastAsia="Calibri" w:cstheme="minorHAnsi"/>
        </w:rPr>
      </w:pPr>
      <w:r w:rsidRPr="007C4044">
        <w:rPr>
          <w:rFonts w:eastAsia="Calibri" w:cstheme="minorHAnsi"/>
        </w:rPr>
        <w:t>Oferta winna być sporządzona w języku polskim, pismem czytelnym.</w:t>
      </w:r>
    </w:p>
    <w:p w14:paraId="3908A1B0" w14:textId="77777777" w:rsidR="00CA7000" w:rsidRPr="007C4044" w:rsidRDefault="00CA7000" w:rsidP="00CA7000">
      <w:pPr>
        <w:numPr>
          <w:ilvl w:val="0"/>
          <w:numId w:val="1"/>
        </w:numPr>
        <w:spacing w:after="200" w:line="276" w:lineRule="auto"/>
        <w:ind w:left="993" w:hanging="284"/>
        <w:contextualSpacing/>
        <w:jc w:val="both"/>
        <w:rPr>
          <w:rFonts w:eastAsia="Calibri" w:cstheme="minorHAnsi"/>
        </w:rPr>
      </w:pPr>
      <w:r w:rsidRPr="007C4044">
        <w:rPr>
          <w:rFonts w:eastAsia="Calibri" w:cstheme="minorHAnsi"/>
        </w:rPr>
        <w:t>Wykonawca może złożyć w prowadzonym postępowaniu wyłącznie jedną ofertę.</w:t>
      </w:r>
    </w:p>
    <w:p w14:paraId="1B2FA685" w14:textId="77777777" w:rsidR="00CA7000" w:rsidRPr="007C4044" w:rsidRDefault="00CA7000" w:rsidP="00CA7000">
      <w:pPr>
        <w:numPr>
          <w:ilvl w:val="0"/>
          <w:numId w:val="1"/>
        </w:numPr>
        <w:spacing w:after="200" w:line="276" w:lineRule="auto"/>
        <w:ind w:left="993" w:hanging="284"/>
        <w:contextualSpacing/>
        <w:jc w:val="both"/>
        <w:rPr>
          <w:rFonts w:eastAsia="Calibri" w:cstheme="minorHAnsi"/>
        </w:rPr>
      </w:pPr>
      <w:r w:rsidRPr="007C4044">
        <w:rPr>
          <w:rFonts w:eastAsia="Calibri" w:cstheme="minorHAnsi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14:paraId="0E13FE08" w14:textId="77777777" w:rsidR="00CA7000" w:rsidRPr="007C4044" w:rsidRDefault="00CA7000" w:rsidP="00CA7000">
      <w:pPr>
        <w:numPr>
          <w:ilvl w:val="0"/>
          <w:numId w:val="1"/>
        </w:numPr>
        <w:spacing w:after="200" w:line="276" w:lineRule="auto"/>
        <w:ind w:left="993" w:hanging="284"/>
        <w:contextualSpacing/>
        <w:jc w:val="both"/>
        <w:rPr>
          <w:rFonts w:eastAsia="Calibri" w:cstheme="minorHAnsi"/>
        </w:rPr>
      </w:pPr>
      <w:r w:rsidRPr="007C4044">
        <w:rPr>
          <w:rFonts w:eastAsia="Calibri" w:cstheme="minorHAnsi"/>
        </w:rPr>
        <w:t>Koszty związane z przygotowaniem oferty ponosi składający ofertę.</w:t>
      </w:r>
    </w:p>
    <w:p w14:paraId="300537D9" w14:textId="77777777" w:rsidR="00CA7000" w:rsidRPr="007C4044" w:rsidRDefault="00CA7000" w:rsidP="00CA7000">
      <w:pPr>
        <w:numPr>
          <w:ilvl w:val="0"/>
          <w:numId w:val="1"/>
        </w:numPr>
        <w:spacing w:after="200" w:line="276" w:lineRule="auto"/>
        <w:ind w:left="993" w:hanging="284"/>
        <w:contextualSpacing/>
        <w:jc w:val="both"/>
        <w:rPr>
          <w:rFonts w:eastAsia="Calibri" w:cstheme="minorHAnsi"/>
        </w:rPr>
      </w:pPr>
      <w:r w:rsidRPr="007C4044">
        <w:rPr>
          <w:rFonts w:eastAsia="Calibri" w:cstheme="minorHAnsi"/>
        </w:rPr>
        <w:t>Poprawki w ofercie muszą być naniesione czytelnie oraz opatrzone podpisem osoby podpisującej ofertę.</w:t>
      </w:r>
    </w:p>
    <w:p w14:paraId="533C497C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ab/>
      </w:r>
      <w:r w:rsidRPr="007C4044">
        <w:rPr>
          <w:rFonts w:eastAsia="Times New Roman" w:cstheme="minorHAnsi"/>
          <w:sz w:val="24"/>
          <w:szCs w:val="24"/>
          <w:lang w:eastAsia="pl-PL"/>
        </w:rPr>
        <w:tab/>
      </w:r>
      <w:r w:rsidRPr="007C4044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4ADC0917" w14:textId="6F28E6ED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9.</w:t>
      </w:r>
      <w:r w:rsidR="00C940C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044">
        <w:rPr>
          <w:rFonts w:eastAsia="Times New Roman" w:cstheme="minorHAnsi"/>
          <w:sz w:val="24"/>
          <w:szCs w:val="24"/>
          <w:lang w:eastAsia="pl-PL"/>
        </w:rPr>
        <w:t>Za ofertę najkorzystniejszą uznana zostanie oferta, która uzyska największą ilość punktów.</w:t>
      </w:r>
    </w:p>
    <w:p w14:paraId="76559889" w14:textId="77777777" w:rsidR="00CA7000" w:rsidRPr="00C940C5" w:rsidRDefault="00CA7000" w:rsidP="00CA7000">
      <w:pPr>
        <w:spacing w:after="0" w:line="240" w:lineRule="auto"/>
        <w:ind w:right="20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CC9B029" w14:textId="77777777" w:rsidR="00CA7000" w:rsidRPr="00C940C5" w:rsidRDefault="00CA7000" w:rsidP="00CA70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C940C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VI. </w:t>
      </w:r>
      <w:r w:rsidRPr="00C940C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Sposób porozumiewania się Wykonawców z Zamawiającym.</w:t>
      </w:r>
    </w:p>
    <w:p w14:paraId="7078006A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</w:t>
      </w:r>
      <w:r w:rsidRPr="00315C00">
        <w:rPr>
          <w:rFonts w:eastAsia="Times New Roman" w:cstheme="minorHAnsi"/>
          <w:sz w:val="24"/>
          <w:szCs w:val="24"/>
          <w:lang w:eastAsia="pl-PL"/>
        </w:rPr>
        <w:t xml:space="preserve">uprawnionym do udzielania wyjaśnień jest: </w:t>
      </w:r>
    </w:p>
    <w:p w14:paraId="46B4D573" w14:textId="527E9804" w:rsidR="00CA7000" w:rsidRPr="00315C00" w:rsidRDefault="00CA7000" w:rsidP="00CA7000">
      <w:pPr>
        <w:suppressAutoHyphens/>
        <w:spacing w:after="100" w:line="240" w:lineRule="auto"/>
        <w:ind w:right="-535" w:firstLine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315C00">
        <w:rPr>
          <w:rFonts w:eastAsia="Times New Roman" w:cstheme="minorHAnsi"/>
          <w:sz w:val="24"/>
          <w:szCs w:val="24"/>
          <w:lang w:eastAsia="ar-SA"/>
        </w:rPr>
        <w:t xml:space="preserve"> - </w:t>
      </w:r>
      <w:r w:rsidR="00C940C5" w:rsidRPr="00315C00">
        <w:rPr>
          <w:rFonts w:eastAsia="Times New Roman" w:cstheme="minorHAnsi"/>
          <w:b/>
          <w:bCs/>
          <w:sz w:val="24"/>
          <w:szCs w:val="24"/>
          <w:lang w:eastAsia="ar-SA"/>
        </w:rPr>
        <w:t>Ewa Blin</w:t>
      </w:r>
      <w:r w:rsidRPr="00315C0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315C00">
        <w:rPr>
          <w:rFonts w:eastAsia="Times New Roman" w:cstheme="minorHAnsi"/>
          <w:bCs/>
          <w:sz w:val="24"/>
          <w:szCs w:val="24"/>
          <w:lang w:eastAsia="ar-SA"/>
        </w:rPr>
        <w:t>tel. 75 77 88 282 wew. 114</w:t>
      </w:r>
      <w:r w:rsidRPr="00315C00">
        <w:rPr>
          <w:rFonts w:eastAsia="Times New Roman" w:cstheme="minorHAnsi"/>
          <w:sz w:val="24"/>
          <w:szCs w:val="24"/>
          <w:lang w:eastAsia="ar-SA"/>
        </w:rPr>
        <w:t xml:space="preserve">, </w:t>
      </w:r>
      <w:hyperlink r:id="rId9" w:history="1">
        <w:r w:rsidRPr="00315C00">
          <w:rPr>
            <w:rFonts w:eastAsia="Times New Roman" w:cstheme="minorHAnsi"/>
            <w:sz w:val="24"/>
            <w:szCs w:val="24"/>
            <w:u w:val="single"/>
            <w:lang w:eastAsia="ar-SA"/>
          </w:rPr>
          <w:t>zps@zawidow.eu</w:t>
        </w:r>
      </w:hyperlink>
      <w:r w:rsidRPr="00315C00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6D68D5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B74DD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b/>
          <w:bCs/>
          <w:sz w:val="24"/>
          <w:szCs w:val="24"/>
          <w:lang w:eastAsia="pl-PL"/>
        </w:rPr>
        <w:t>VII. Sposób przygotowania ofert; miejsce i termin ich składania:</w:t>
      </w:r>
    </w:p>
    <w:p w14:paraId="019F390D" w14:textId="14B6E941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 xml:space="preserve">Ofertę wraz  z niezbędnymi załącznikami należy składać </w:t>
      </w:r>
      <w:r w:rsidRPr="00315C00">
        <w:rPr>
          <w:rFonts w:eastAsia="Times New Roman" w:cstheme="minorHAnsi"/>
          <w:lang w:eastAsia="pl-PL"/>
        </w:rPr>
        <w:t>w formie pisemnej (osobiście, listem),</w:t>
      </w:r>
      <w:r w:rsidRPr="00315C00">
        <w:rPr>
          <w:rFonts w:eastAsia="Times New Roman" w:cstheme="minorHAnsi"/>
          <w:sz w:val="24"/>
          <w:szCs w:val="24"/>
          <w:lang w:eastAsia="pl-PL"/>
        </w:rPr>
        <w:t xml:space="preserve"> w sekretariacie Urzędu Miejskiego w Zawidowie, pokoju nr 14 w zamkniętej kopercie </w:t>
      </w:r>
      <w:r w:rsidRPr="00315C00">
        <w:rPr>
          <w:rFonts w:eastAsia="Times New Roman" w:cstheme="minorHAnsi"/>
          <w:bCs/>
          <w:sz w:val="24"/>
          <w:szCs w:val="24"/>
          <w:lang w:eastAsia="pl-PL"/>
        </w:rPr>
        <w:t xml:space="preserve">opisanej nazwą postępowania lub </w:t>
      </w:r>
      <w:r w:rsidRPr="00315C00">
        <w:rPr>
          <w:rFonts w:eastAsia="Times New Roman" w:cstheme="minorHAnsi"/>
          <w:lang w:eastAsia="pl-PL"/>
        </w:rPr>
        <w:t xml:space="preserve">elektronicznie (na adres </w:t>
      </w:r>
      <w:hyperlink r:id="rId10" w:history="1">
        <w:r w:rsidRPr="00315C00">
          <w:rPr>
            <w:rFonts w:eastAsia="Times New Roman" w:cstheme="minorHAnsi"/>
            <w:u w:val="single"/>
            <w:lang w:eastAsia="pl-PL"/>
          </w:rPr>
          <w:t>zps@zawidow.eu</w:t>
        </w:r>
      </w:hyperlink>
      <w:r w:rsidRPr="00315C00">
        <w:rPr>
          <w:rFonts w:eastAsia="Times New Roman" w:cstheme="minorHAnsi"/>
          <w:lang w:eastAsia="pl-PL"/>
        </w:rPr>
        <w:t xml:space="preserve">) </w:t>
      </w:r>
      <w:r w:rsidRPr="00315C00">
        <w:rPr>
          <w:rFonts w:eastAsia="Times New Roman" w:cstheme="minorHAnsi"/>
          <w:sz w:val="24"/>
          <w:szCs w:val="24"/>
          <w:lang w:eastAsia="pl-PL"/>
        </w:rPr>
        <w:t xml:space="preserve">w terminie: </w:t>
      </w:r>
      <w:r w:rsidRPr="00315C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dnia </w:t>
      </w:r>
      <w:r w:rsidR="000C001D">
        <w:rPr>
          <w:rFonts w:eastAsia="Times New Roman" w:cstheme="minorHAnsi"/>
          <w:b/>
          <w:bCs/>
          <w:sz w:val="24"/>
          <w:szCs w:val="24"/>
          <w:lang w:eastAsia="pl-PL"/>
        </w:rPr>
        <w:t>29</w:t>
      </w:r>
      <w:r w:rsidR="00531801" w:rsidRPr="00315C0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C940C5" w:rsidRPr="00315C0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531801" w:rsidRPr="00315C00">
        <w:rPr>
          <w:rFonts w:eastAsia="Times New Roman" w:cstheme="minorHAnsi"/>
          <w:b/>
          <w:bCs/>
          <w:sz w:val="24"/>
          <w:szCs w:val="24"/>
          <w:lang w:eastAsia="pl-PL"/>
        </w:rPr>
        <w:t>.20</w:t>
      </w:r>
      <w:r w:rsidR="00C940C5" w:rsidRPr="00315C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21 </w:t>
      </w:r>
      <w:r w:rsidR="00531801" w:rsidRPr="00315C00">
        <w:rPr>
          <w:rFonts w:eastAsia="Times New Roman" w:cstheme="minorHAnsi"/>
          <w:b/>
          <w:bCs/>
          <w:sz w:val="24"/>
          <w:szCs w:val="24"/>
          <w:lang w:eastAsia="pl-PL"/>
        </w:rPr>
        <w:t>r.</w:t>
      </w:r>
      <w:r w:rsidRPr="00315C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godzinach pracy tut. urzędu.</w:t>
      </w:r>
    </w:p>
    <w:p w14:paraId="545C5760" w14:textId="77777777" w:rsidR="00CA7000" w:rsidRPr="00315C00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90EBCB" w14:textId="77777777" w:rsidR="00CA7000" w:rsidRPr="00315C00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 xml:space="preserve"> Do oferty wykonawcy dołączają następujące dokumenty: </w:t>
      </w:r>
    </w:p>
    <w:p w14:paraId="0BC7AD8C" w14:textId="276BF694" w:rsidR="00CA7000" w:rsidRPr="00C940C5" w:rsidRDefault="00CA7000" w:rsidP="00CA70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4044">
        <w:rPr>
          <w:rFonts w:eastAsia="Times New Roman" w:cstheme="minorHAnsi"/>
          <w:b/>
          <w:sz w:val="24"/>
          <w:szCs w:val="24"/>
          <w:lang w:eastAsia="pl-PL"/>
        </w:rPr>
        <w:t>1. Załącznik nr 1 – Formularz ofertowy</w:t>
      </w:r>
    </w:p>
    <w:p w14:paraId="065989A9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b/>
          <w:bCs/>
          <w:snapToGrid w:val="0"/>
          <w:color w:val="000000"/>
          <w:sz w:val="24"/>
          <w:szCs w:val="24"/>
          <w:lang w:eastAsia="pl-PL"/>
        </w:rPr>
      </w:pPr>
    </w:p>
    <w:p w14:paraId="3402DBE8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b/>
          <w:bCs/>
          <w:snapToGrid w:val="0"/>
          <w:color w:val="000000"/>
          <w:sz w:val="24"/>
          <w:szCs w:val="24"/>
          <w:lang w:eastAsia="pl-PL"/>
        </w:rPr>
      </w:pPr>
      <w:r w:rsidRPr="007C4044">
        <w:rPr>
          <w:rFonts w:eastAsia="Times New Roman" w:cstheme="minorHAnsi"/>
          <w:b/>
          <w:bCs/>
          <w:snapToGrid w:val="0"/>
          <w:color w:val="000000"/>
          <w:sz w:val="24"/>
          <w:szCs w:val="24"/>
          <w:lang w:eastAsia="pl-PL"/>
        </w:rPr>
        <w:t>IX. Załączniki do zapytania ofertowego</w:t>
      </w:r>
    </w:p>
    <w:p w14:paraId="6CBB2001" w14:textId="77777777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1. Załącznik nr 1 – Formularz ofertowy.</w:t>
      </w:r>
    </w:p>
    <w:p w14:paraId="61C7C690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2. Załącznik nr 2 – Oświadczenia wykonawcy</w:t>
      </w:r>
    </w:p>
    <w:p w14:paraId="48197A6C" w14:textId="3EFFC95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 xml:space="preserve">3. Załącznik nr 3 – </w:t>
      </w:r>
      <w:r w:rsidR="00AC3A21">
        <w:rPr>
          <w:rFonts w:eastAsia="Times New Roman" w:cstheme="minorHAnsi"/>
          <w:sz w:val="24"/>
          <w:szCs w:val="24"/>
          <w:lang w:eastAsia="pl-PL"/>
        </w:rPr>
        <w:t>Audyt energetyczny budynku przedszkola</w:t>
      </w:r>
    </w:p>
    <w:p w14:paraId="147A6198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5FECE53" w14:textId="77777777" w:rsidR="00CA7000" w:rsidRPr="007C4044" w:rsidRDefault="00CA7000" w:rsidP="00CA7000">
      <w:pPr>
        <w:spacing w:after="0"/>
        <w:jc w:val="both"/>
        <w:rPr>
          <w:rFonts w:cstheme="minorHAnsi"/>
          <w:sz w:val="24"/>
          <w:szCs w:val="24"/>
        </w:rPr>
      </w:pPr>
      <w:r w:rsidRPr="007C4044">
        <w:rPr>
          <w:rFonts w:cstheme="minorHAnsi"/>
          <w:b/>
          <w:bCs/>
          <w:snapToGrid w:val="0"/>
          <w:color w:val="000000"/>
          <w:sz w:val="24"/>
          <w:szCs w:val="24"/>
        </w:rPr>
        <w:t>X. Klauzula informacyjna</w:t>
      </w:r>
    </w:p>
    <w:p w14:paraId="0B3E1248" w14:textId="77777777" w:rsidR="00CA7000" w:rsidRPr="00315C00" w:rsidRDefault="00CA7000" w:rsidP="00CA7000">
      <w:pPr>
        <w:jc w:val="both"/>
        <w:rPr>
          <w:rFonts w:cstheme="minorHAnsi"/>
        </w:rPr>
      </w:pPr>
      <w:r w:rsidRPr="007C4044">
        <w:rPr>
          <w:rFonts w:cstheme="minorHAnsi"/>
        </w:rPr>
        <w:t xml:space="preserve">Zgodnie z art. 13 ust. 1 i ust. 2 ogólnego rozporządzenia o ochronie danych osobowych z dnia 27 kwietnia 2016 r. Gmina Miejska Zawidów </w:t>
      </w:r>
      <w:r w:rsidRPr="00315C00">
        <w:rPr>
          <w:rFonts w:cstheme="minorHAnsi"/>
        </w:rPr>
        <w:t>informuję, iż:</w:t>
      </w:r>
    </w:p>
    <w:p w14:paraId="67501C9C" w14:textId="77777777" w:rsidR="00CA7000" w:rsidRPr="00315C00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11" w:history="1">
        <w:r w:rsidRPr="00315C00">
          <w:rPr>
            <w:rFonts w:eastAsia="Times New Roman" w:cstheme="minorHAnsi"/>
            <w:sz w:val="24"/>
            <w:szCs w:val="24"/>
            <w:u w:val="single"/>
            <w:lang w:eastAsia="pl-PL"/>
          </w:rPr>
          <w:t>urzad@zawidow.eu</w:t>
        </w:r>
      </w:hyperlink>
      <w:r w:rsidRPr="00315C00">
        <w:rPr>
          <w:rFonts w:eastAsia="Times New Roman" w:cstheme="minorHAnsi"/>
          <w:sz w:val="24"/>
          <w:szCs w:val="24"/>
          <w:lang w:eastAsia="pl-PL"/>
        </w:rPr>
        <w:t>, tel. 75 77 88 282.</w:t>
      </w:r>
    </w:p>
    <w:p w14:paraId="07667F51" w14:textId="77777777" w:rsidR="00CA7000" w:rsidRPr="00315C00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12" w:history="1">
        <w:r w:rsidRPr="00315C00">
          <w:rPr>
            <w:rFonts w:eastAsia="Times New Roman" w:cstheme="minorHAnsi"/>
            <w:sz w:val="24"/>
            <w:szCs w:val="24"/>
            <w:u w:val="single"/>
            <w:lang w:eastAsia="pl-PL"/>
          </w:rPr>
          <w:t>iod@zawidow.eu</w:t>
        </w:r>
      </w:hyperlink>
      <w:r w:rsidRPr="00315C00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022EF675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>Pani/Pana dane osobowe przetwarzane będą w celu realizacji przedmiotowego zadania</w:t>
      </w:r>
      <w:r w:rsidRPr="00315C0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C4044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Pr="007C4044">
        <w:rPr>
          <w:rFonts w:eastAsia="Times New Roman" w:cstheme="minorHAnsi"/>
          <w:b/>
          <w:bCs/>
          <w:sz w:val="24"/>
          <w:szCs w:val="24"/>
          <w:lang w:eastAsia="pl-PL"/>
        </w:rPr>
        <w:t>art. 6 ust. 1 lit. a) RODO;</w:t>
      </w:r>
    </w:p>
    <w:p w14:paraId="5EB1AA8A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Pani/Pana dane osobowe będą przechowywane przez okres trwania umowy i 10 lat (dziesięciu lat) po jej ustaniu;</w:t>
      </w:r>
    </w:p>
    <w:p w14:paraId="60E84746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lastRenderedPageBreak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4A0342CA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14:paraId="7A260A9C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Podanie przez Pana/Panią danych osobowych jest warunkiem realizacji w/w  zadania. Jest Pan/Pani zobowiązana do ich podania a konsekwencją niepodania danych osobowych będzie powodem odmowy podpisania umowy;</w:t>
      </w:r>
    </w:p>
    <w:p w14:paraId="2071EA9A" w14:textId="77777777" w:rsidR="00CA7000" w:rsidRPr="007C4044" w:rsidRDefault="00CA7000" w:rsidP="00CA7000">
      <w:pPr>
        <w:widowControl w:val="0"/>
        <w:numPr>
          <w:ilvl w:val="0"/>
          <w:numId w:val="7"/>
        </w:numPr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Pani/Pana dane będą przetwarzane w sposób zautomatyzowany (elektroniczny) oraz w formie fizycznej (papierowej);</w:t>
      </w:r>
    </w:p>
    <w:p w14:paraId="4D41C706" w14:textId="77777777" w:rsidR="00CA7000" w:rsidRPr="007C4044" w:rsidRDefault="00CA7000" w:rsidP="00CA7000">
      <w:pPr>
        <w:spacing w:after="0" w:line="240" w:lineRule="auto"/>
        <w:jc w:val="both"/>
        <w:rPr>
          <w:rFonts w:cstheme="minorHAnsi"/>
        </w:rPr>
      </w:pPr>
    </w:p>
    <w:p w14:paraId="6F7D0A0B" w14:textId="77777777" w:rsidR="00CA7000" w:rsidRPr="007C4044" w:rsidRDefault="00CA7000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AF7322C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4C844B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A7C27EE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814CADF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00B7BF0F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4294119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DB31AB9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3B150ADB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314E350C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055DDC2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929317F" w14:textId="77777777" w:rsidR="00CA7000" w:rsidRPr="007C4044" w:rsidRDefault="00CA7000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C5C9CB1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7F41E0C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B3193D8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8018502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D5878C4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61DC547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F2618F9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0398DCAE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A56B8FC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0C0350C0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763D87E0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31928A12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DC7AB61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0069615" w14:textId="75DBDC74" w:rsidR="00D11EE6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0EA543C8" w14:textId="75260A06" w:rsidR="00AC3A21" w:rsidRDefault="00AC3A21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ED66DA9" w14:textId="77777777" w:rsidR="00AC3A21" w:rsidRPr="007C4044" w:rsidRDefault="00AC3A21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27B88869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D55E362" w14:textId="77777777" w:rsidR="00D11EE6" w:rsidRPr="007C4044" w:rsidRDefault="00D11EE6" w:rsidP="00CA7000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7742AFB7" w14:textId="59869CCB" w:rsidR="00D11EE6" w:rsidRDefault="00D11EE6" w:rsidP="00C940C5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1C3A0179" w14:textId="77777777" w:rsidR="00C940C5" w:rsidRPr="007C4044" w:rsidRDefault="00C940C5" w:rsidP="00C940C5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0A4E9649" w14:textId="77777777" w:rsidR="00AC3A21" w:rsidRDefault="00AC3A21">
      <w:pPr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br w:type="page"/>
      </w:r>
    </w:p>
    <w:p w14:paraId="67083E5B" w14:textId="7339C52F" w:rsidR="00CA7000" w:rsidRPr="0091302E" w:rsidRDefault="00CA7000" w:rsidP="0091302E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7C4044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1</w:t>
      </w:r>
    </w:p>
    <w:p w14:paraId="06137405" w14:textId="39831E7E" w:rsidR="00CA7000" w:rsidRPr="0091302E" w:rsidRDefault="00CA7000" w:rsidP="0091302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C4044">
        <w:rPr>
          <w:rFonts w:eastAsia="Times New Roman" w:cstheme="minorHAnsi"/>
          <w:b/>
          <w:sz w:val="24"/>
          <w:szCs w:val="24"/>
          <w:u w:val="single"/>
          <w:lang w:eastAsia="pl-PL"/>
        </w:rPr>
        <w:t>FORMULARZ OFERTOWY</w:t>
      </w:r>
    </w:p>
    <w:p w14:paraId="28FA2D2F" w14:textId="77777777" w:rsidR="00485E7B" w:rsidRDefault="00485E7B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485E7B" w14:paraId="6E61645F" w14:textId="77777777" w:rsidTr="008424BD">
        <w:tc>
          <w:tcPr>
            <w:tcW w:w="9175" w:type="dxa"/>
            <w:gridSpan w:val="2"/>
          </w:tcPr>
          <w:p w14:paraId="007EC561" w14:textId="77777777" w:rsidR="00485E7B" w:rsidRDefault="00485E7B" w:rsidP="00CA700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Nazwa wykonawcy (nazwa firmy, adres):</w:t>
            </w:r>
          </w:p>
          <w:p w14:paraId="7798052B" w14:textId="77777777" w:rsidR="00485E7B" w:rsidRDefault="00485E7B" w:rsidP="00CA700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273DA5D" w14:textId="77777777" w:rsidR="00485E7B" w:rsidRDefault="00485E7B" w:rsidP="00CA700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F54AC42" w14:textId="1E0B4C1E" w:rsidR="00485E7B" w:rsidRDefault="00485E7B" w:rsidP="00CA700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85E7B" w14:paraId="261CE19E" w14:textId="77777777" w:rsidTr="00485E7B">
        <w:trPr>
          <w:trHeight w:val="624"/>
        </w:trPr>
        <w:tc>
          <w:tcPr>
            <w:tcW w:w="4587" w:type="dxa"/>
          </w:tcPr>
          <w:p w14:paraId="36683BB5" w14:textId="77777777" w:rsidR="00485E7B" w:rsidRDefault="00485E7B" w:rsidP="00485E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tel./fax: </w:t>
            </w:r>
          </w:p>
        </w:tc>
        <w:tc>
          <w:tcPr>
            <w:tcW w:w="4588" w:type="dxa"/>
          </w:tcPr>
          <w:p w14:paraId="2C0710D1" w14:textId="6AE6A977" w:rsidR="00485E7B" w:rsidRDefault="00485E7B" w:rsidP="00485E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e-mail:</w:t>
            </w:r>
          </w:p>
        </w:tc>
      </w:tr>
      <w:tr w:rsidR="00485E7B" w14:paraId="6CF1EFA9" w14:textId="77777777" w:rsidTr="00485E7B">
        <w:trPr>
          <w:trHeight w:val="624"/>
        </w:trPr>
        <w:tc>
          <w:tcPr>
            <w:tcW w:w="4587" w:type="dxa"/>
          </w:tcPr>
          <w:p w14:paraId="3D082D03" w14:textId="535965CF" w:rsidR="00485E7B" w:rsidRDefault="00485E7B" w:rsidP="00485E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NIP:</w:t>
            </w:r>
          </w:p>
        </w:tc>
        <w:tc>
          <w:tcPr>
            <w:tcW w:w="4588" w:type="dxa"/>
          </w:tcPr>
          <w:p w14:paraId="7DB391EB" w14:textId="53955DA9" w:rsidR="00485E7B" w:rsidRDefault="00485E7B" w:rsidP="00485E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REGON:</w:t>
            </w:r>
          </w:p>
        </w:tc>
      </w:tr>
      <w:tr w:rsidR="00485E7B" w14:paraId="110A323F" w14:textId="77777777" w:rsidTr="00DD23ED">
        <w:trPr>
          <w:trHeight w:val="624"/>
        </w:trPr>
        <w:tc>
          <w:tcPr>
            <w:tcW w:w="9175" w:type="dxa"/>
            <w:gridSpan w:val="2"/>
          </w:tcPr>
          <w:p w14:paraId="1EE6A30F" w14:textId="6EFDD0C1" w:rsidR="00485E7B" w:rsidRDefault="00485E7B" w:rsidP="00485E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Nr rachunku bankowego:</w:t>
            </w:r>
          </w:p>
        </w:tc>
      </w:tr>
    </w:tbl>
    <w:p w14:paraId="39E7D175" w14:textId="77777777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D8054F" w14:textId="6A603061" w:rsidR="00485E7B" w:rsidRDefault="00485E7B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Nawiązując do Zaproszenia do składania ofert nr </w:t>
      </w:r>
      <w:r w:rsidR="002A199E" w:rsidRPr="002A199E">
        <w:rPr>
          <w:rFonts w:eastAsia="Times New Roman" w:cstheme="minorHAnsi"/>
          <w:color w:val="000000"/>
          <w:sz w:val="24"/>
          <w:szCs w:val="24"/>
          <w:lang w:eastAsia="pl-PL"/>
        </w:rPr>
        <w:t>IM.271.4.2021</w:t>
      </w:r>
      <w:r w:rsidR="002A199E">
        <w:rPr>
          <w:rFonts w:eastAsia="Times New Roman" w:cstheme="minorHAnsi"/>
          <w:color w:val="000000"/>
          <w:sz w:val="24"/>
          <w:szCs w:val="24"/>
          <w:lang w:eastAsia="pl-PL"/>
        </w:rPr>
        <w:t>/1 opublikowanego w dniu 2</w:t>
      </w:r>
      <w:r w:rsidR="000C001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2A19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.03.2021 r. na </w:t>
      </w:r>
      <w:bookmarkStart w:id="1" w:name="_Hlk67302644"/>
      <w:r w:rsidR="002A19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wykonanie dokumentacji </w:t>
      </w:r>
      <w:r w:rsidR="002A199E" w:rsidRPr="002A199E">
        <w:rPr>
          <w:rFonts w:eastAsia="Times New Roman" w:cstheme="minorHAnsi"/>
          <w:color w:val="000000"/>
          <w:sz w:val="24"/>
          <w:szCs w:val="24"/>
          <w:lang w:eastAsia="pl-PL"/>
        </w:rPr>
        <w:t>projektowo - kosztorysowej termomodernizacji budynku Przedszkola Publicznego w Zawidowie</w:t>
      </w:r>
      <w:bookmarkEnd w:id="1"/>
      <w:r w:rsidR="002A19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</w:p>
    <w:p w14:paraId="74251D22" w14:textId="4EDB9D35" w:rsidR="002A199E" w:rsidRDefault="002A199E" w:rsidP="00CA70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2A199E" w14:paraId="636B4163" w14:textId="77777777" w:rsidTr="002A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059C9776" w14:textId="7B24C9CF" w:rsidR="002A199E" w:rsidRPr="002A199E" w:rsidRDefault="002A199E" w:rsidP="002A19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A199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pl-PL"/>
              </w:rPr>
              <w:t>oferuję wykonanie przedmiotu zamówienia za ryczałtową cenę brutto w wysokości:</w:t>
            </w:r>
          </w:p>
        </w:tc>
      </w:tr>
      <w:tr w:rsidR="002A199E" w14:paraId="50D40510" w14:textId="77777777" w:rsidTr="002A19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983550B" w14:textId="72356CE5" w:rsidR="002A199E" w:rsidRDefault="002A199E" w:rsidP="002A199E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24B863A9" w14:textId="34CAE510" w:rsidR="002A199E" w:rsidRDefault="002A199E" w:rsidP="002A1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słownie:</w:t>
            </w:r>
          </w:p>
        </w:tc>
      </w:tr>
      <w:tr w:rsidR="002A199E" w14:paraId="3C722688" w14:textId="77777777" w:rsidTr="002A19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A7C0FAB" w14:textId="12D6743B" w:rsidR="002A199E" w:rsidRDefault="002A199E" w:rsidP="002A199E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zł netto</w:t>
            </w:r>
          </w:p>
        </w:tc>
        <w:tc>
          <w:tcPr>
            <w:tcW w:w="6061" w:type="dxa"/>
            <w:vAlign w:val="center"/>
          </w:tcPr>
          <w:p w14:paraId="2471CA7F" w14:textId="2230EA4A" w:rsidR="002A199E" w:rsidRDefault="002A199E" w:rsidP="002A1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słownie:</w:t>
            </w:r>
          </w:p>
        </w:tc>
      </w:tr>
      <w:tr w:rsidR="00561E24" w14:paraId="4D31943E" w14:textId="77777777" w:rsidTr="00561E2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656FF6F7" w14:textId="77777777" w:rsidR="00561E24" w:rsidRDefault="00561E24" w:rsidP="00561E2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1E2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Podatek VAT wg stawki 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_____</w:t>
            </w:r>
            <w:r w:rsidRPr="00561E2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% co stanowi kwotę 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__________</w:t>
            </w:r>
            <w:r w:rsidRPr="00561E2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zł</w:t>
            </w:r>
          </w:p>
          <w:p w14:paraId="689C3F34" w14:textId="06435C9D" w:rsidR="00561E24" w:rsidRPr="00561E24" w:rsidRDefault="00561E24" w:rsidP="00561E24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561E2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(słownie:</w:t>
            </w: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_________________________________</w:t>
            </w:r>
            <w:r w:rsidRPr="00561E2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</w:tc>
      </w:tr>
    </w:tbl>
    <w:p w14:paraId="7A69D1D4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A3A4B1" w14:textId="77777777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48F20779" w14:textId="77777777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157963" w14:textId="2F868B11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 xml:space="preserve">3. Zobowiązujemy się do wykonania przedmiotu zamówienia w 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 xml:space="preserve">terminie do </w:t>
      </w:r>
      <w:r w:rsidR="00F16823">
        <w:rPr>
          <w:rFonts w:eastAsia="Times New Roman" w:cstheme="minorHAnsi"/>
          <w:b/>
          <w:sz w:val="24"/>
          <w:szCs w:val="24"/>
          <w:lang w:eastAsia="pl-PL"/>
        </w:rPr>
        <w:t>25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485E7B"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>.20</w:t>
      </w:r>
      <w:r w:rsidR="00485E7B">
        <w:rPr>
          <w:rFonts w:eastAsia="Times New Roman" w:cstheme="minorHAnsi"/>
          <w:b/>
          <w:sz w:val="24"/>
          <w:szCs w:val="24"/>
          <w:lang w:eastAsia="pl-PL"/>
        </w:rPr>
        <w:t xml:space="preserve">21 </w:t>
      </w:r>
      <w:r w:rsidRPr="007C4044">
        <w:rPr>
          <w:rFonts w:eastAsia="Times New Roman" w:cstheme="minorHAnsi"/>
          <w:b/>
          <w:sz w:val="24"/>
          <w:szCs w:val="24"/>
          <w:lang w:eastAsia="pl-PL"/>
        </w:rPr>
        <w:t>r.</w:t>
      </w:r>
    </w:p>
    <w:p w14:paraId="3ADE88EE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637F49F" w14:textId="77777777" w:rsidR="00CA7000" w:rsidRPr="007C4044" w:rsidRDefault="00CA7000" w:rsidP="00CA7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2BB0294A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2CD832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>6. W przypadku udzielenia nam zamówienia, zobowiązujemy się do zawarcia umowy w miejscu i terminie wskazanym przez Zamawiającego.</w:t>
      </w:r>
    </w:p>
    <w:p w14:paraId="736EC79C" w14:textId="5A1C13E9" w:rsidR="00CA7000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E3B4B0" w14:textId="77777777" w:rsidR="0091302E" w:rsidRPr="007C4044" w:rsidRDefault="0091302E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57470E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54DBCBA" w14:textId="0B15B060" w:rsidR="00CA7000" w:rsidRPr="007C4044" w:rsidRDefault="0091302E" w:rsidP="00CA700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</w:t>
      </w:r>
    </w:p>
    <w:p w14:paraId="0EA515FE" w14:textId="43C38F2A" w:rsidR="00EE326E" w:rsidRPr="00C940C5" w:rsidRDefault="0091302E" w:rsidP="00C940C5">
      <w:pPr>
        <w:spacing w:after="0" w:line="240" w:lineRule="auto"/>
        <w:jc w:val="center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>
        <w:rPr>
          <w:rFonts w:eastAsia="Times New Roman" w:cstheme="minorHAnsi"/>
          <w:sz w:val="24"/>
          <w:szCs w:val="24"/>
          <w:vertAlign w:val="superscript"/>
          <w:lang w:eastAsia="pl-PL"/>
        </w:rPr>
        <w:t>data, podpis, pieczątka Wykonawcy</w:t>
      </w:r>
    </w:p>
    <w:p w14:paraId="7CE8743C" w14:textId="77777777" w:rsidR="00AC3A21" w:rsidRDefault="00AC3A21">
      <w:pPr>
        <w:rPr>
          <w:rFonts w:eastAsia="Times New Roman" w:cstheme="minorHAnsi"/>
          <w:bCs/>
          <w:i/>
          <w:kern w:val="32"/>
          <w:sz w:val="24"/>
          <w:szCs w:val="24"/>
          <w:lang w:eastAsia="pl-PL"/>
        </w:rPr>
      </w:pPr>
      <w:r>
        <w:rPr>
          <w:rFonts w:eastAsia="Times New Roman" w:cstheme="minorHAnsi"/>
          <w:bCs/>
          <w:i/>
          <w:kern w:val="32"/>
          <w:sz w:val="24"/>
          <w:szCs w:val="24"/>
          <w:lang w:eastAsia="pl-PL"/>
        </w:rPr>
        <w:br w:type="page"/>
      </w:r>
    </w:p>
    <w:p w14:paraId="0EF2C33D" w14:textId="03E82BE4" w:rsidR="00CA7000" w:rsidRPr="0091302E" w:rsidRDefault="00CA7000" w:rsidP="0091302E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sz w:val="24"/>
          <w:szCs w:val="24"/>
          <w:lang w:eastAsia="pl-PL"/>
        </w:rPr>
      </w:pPr>
      <w:r w:rsidRPr="007C4044">
        <w:rPr>
          <w:rFonts w:eastAsia="Times New Roman" w:cstheme="minorHAnsi"/>
          <w:bCs/>
          <w:i/>
          <w:kern w:val="32"/>
          <w:sz w:val="24"/>
          <w:szCs w:val="24"/>
          <w:lang w:eastAsia="pl-PL"/>
        </w:rPr>
        <w:lastRenderedPageBreak/>
        <w:t>Załącznik Nr 2</w:t>
      </w:r>
    </w:p>
    <w:p w14:paraId="1238AD24" w14:textId="77777777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lang w:eastAsia="pl-PL"/>
        </w:rPr>
      </w:pPr>
      <w:r w:rsidRPr="007C4044">
        <w:rPr>
          <w:rFonts w:eastAsia="Times New Roman" w:cstheme="minorHAnsi"/>
          <w:i/>
          <w:sz w:val="24"/>
          <w:szCs w:val="24"/>
          <w:lang w:eastAsia="pl-PL"/>
        </w:rPr>
        <w:tab/>
      </w:r>
    </w:p>
    <w:p w14:paraId="2356F77A" w14:textId="0193A891" w:rsidR="00CA7000" w:rsidRPr="007C4044" w:rsidRDefault="0091302E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___________________________</w:t>
      </w:r>
    </w:p>
    <w:p w14:paraId="5A60BC0A" w14:textId="03A44532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</w:r>
      <w:r w:rsidRPr="007C4044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   </w:t>
      </w:r>
      <w:r w:rsidRPr="007C4044">
        <w:rPr>
          <w:rFonts w:eastAsia="Times New Roman" w:cstheme="minorHAnsi"/>
          <w:sz w:val="16"/>
          <w:szCs w:val="16"/>
          <w:lang w:eastAsia="pl-PL"/>
        </w:rPr>
        <w:t>miejscowość , d</w:t>
      </w:r>
      <w:r w:rsidR="0091302E">
        <w:rPr>
          <w:rFonts w:eastAsia="Times New Roman" w:cstheme="minorHAnsi"/>
          <w:sz w:val="16"/>
          <w:szCs w:val="16"/>
          <w:lang w:eastAsia="pl-PL"/>
        </w:rPr>
        <w:t>ata</w:t>
      </w:r>
    </w:p>
    <w:p w14:paraId="4C1AB8BA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lang w:eastAsia="pl-PL"/>
        </w:rPr>
      </w:pPr>
    </w:p>
    <w:p w14:paraId="382DA365" w14:textId="77777777" w:rsidR="00CA7000" w:rsidRPr="007C4044" w:rsidRDefault="00CA7000" w:rsidP="00CA7000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sz w:val="24"/>
          <w:szCs w:val="24"/>
          <w:lang w:eastAsia="pl-PL"/>
        </w:rPr>
      </w:pPr>
      <w:r w:rsidRPr="007C4044">
        <w:rPr>
          <w:rFonts w:eastAsia="Times New Roman" w:cstheme="minorHAnsi"/>
          <w:b/>
          <w:bCs/>
          <w:spacing w:val="60"/>
          <w:sz w:val="24"/>
          <w:szCs w:val="24"/>
          <w:lang w:eastAsia="pl-PL"/>
        </w:rPr>
        <w:t>OŚWIADCZENIE</w:t>
      </w:r>
    </w:p>
    <w:p w14:paraId="49E21BC7" w14:textId="77777777" w:rsidR="00CA7000" w:rsidRPr="007C4044" w:rsidRDefault="00CA7000" w:rsidP="00CA7000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lang w:eastAsia="pl-PL"/>
        </w:rPr>
      </w:pPr>
    </w:p>
    <w:p w14:paraId="02508314" w14:textId="77777777" w:rsidR="00CA7000" w:rsidRPr="007C4044" w:rsidRDefault="00CA7000" w:rsidP="00CA7000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65C14B50" w14:textId="77777777" w:rsidR="00CA7000" w:rsidRPr="007C4044" w:rsidRDefault="00CA7000" w:rsidP="00CA7000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C4044">
        <w:rPr>
          <w:rFonts w:eastAsia="Times New Roman" w:cstheme="minorHAnsi"/>
          <w:b/>
          <w:lang w:eastAsia="pl-PL"/>
        </w:rPr>
        <w:t xml:space="preserve">Oświadczenie o spełnianiu przez wykonawcę warunków udziału w postępowaniu </w:t>
      </w:r>
      <w:r w:rsidRPr="007C4044">
        <w:rPr>
          <w:rFonts w:eastAsia="Times New Roman" w:cstheme="minorHAnsi"/>
          <w:b/>
          <w:lang w:eastAsia="pl-PL"/>
        </w:rPr>
        <w:br/>
      </w:r>
    </w:p>
    <w:p w14:paraId="43732CFB" w14:textId="1A082F71" w:rsidR="00CA7000" w:rsidRPr="007C4044" w:rsidRDefault="00CA7000" w:rsidP="00CA7000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C4044">
        <w:rPr>
          <w:rFonts w:eastAsia="Times New Roman" w:cstheme="minorHAnsi"/>
          <w:sz w:val="24"/>
          <w:szCs w:val="24"/>
          <w:lang w:eastAsia="pl-PL"/>
        </w:rPr>
        <w:t xml:space="preserve">Składając ofertę na zadanie pn. </w:t>
      </w:r>
      <w:r w:rsidRPr="007C4044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315C00">
        <w:rPr>
          <w:rFonts w:eastAsia="Times New Roman" w:cstheme="minorHAnsi"/>
          <w:b/>
          <w:color w:val="000000"/>
          <w:sz w:val="24"/>
          <w:szCs w:val="24"/>
          <w:lang w:eastAsia="pl-PL"/>
        </w:rPr>
        <w:t>W</w:t>
      </w:r>
      <w:r w:rsidR="00315C00" w:rsidRPr="00315C00">
        <w:rPr>
          <w:rFonts w:eastAsia="Times New Roman" w:cstheme="minorHAnsi"/>
          <w:b/>
          <w:color w:val="000000"/>
          <w:sz w:val="24"/>
          <w:szCs w:val="24"/>
          <w:lang w:eastAsia="pl-PL"/>
        </w:rPr>
        <w:t>ykonanie dokumentacji projektowo - kosztorysowej termomodernizacji budynku Przedszkola Publicznego w Zawidowie</w:t>
      </w:r>
      <w:r w:rsidRPr="007C4044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  <w:r w:rsidRPr="007C4044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7C4044">
        <w:rPr>
          <w:rFonts w:eastAsia="Times New Roman" w:cstheme="minorHAnsi"/>
          <w:lang w:eastAsia="pl-PL"/>
        </w:rPr>
        <w:t>oświadczam, że spełniam warunki dotyczące:</w:t>
      </w:r>
    </w:p>
    <w:p w14:paraId="34917FC3" w14:textId="77777777" w:rsidR="00CA7000" w:rsidRPr="00315C00" w:rsidRDefault="00CA7000" w:rsidP="00315C0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CDF28DE" w14:textId="77777777" w:rsidR="00CA7000" w:rsidRPr="00315C00" w:rsidRDefault="00CA7000" w:rsidP="00315C0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>posiadania wiedzy i doświadczenia;</w:t>
      </w:r>
    </w:p>
    <w:p w14:paraId="282F9C00" w14:textId="77777777" w:rsidR="00CA7000" w:rsidRPr="00315C00" w:rsidRDefault="00CA7000" w:rsidP="00315C0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>dysponowania odpowiednim potencjałem technicznym oraz osobami zdolnymi do wykonania zamówienia</w:t>
      </w:r>
    </w:p>
    <w:p w14:paraId="45806D30" w14:textId="77777777" w:rsidR="00CA7000" w:rsidRPr="00315C00" w:rsidRDefault="00CA7000" w:rsidP="00315C0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C00">
        <w:rPr>
          <w:rFonts w:eastAsia="Times New Roman" w:cstheme="minorHAnsi"/>
          <w:sz w:val="24"/>
          <w:szCs w:val="24"/>
          <w:lang w:eastAsia="pl-PL"/>
        </w:rPr>
        <w:t>sytuacji ekonomicznej i finansowej.</w:t>
      </w:r>
    </w:p>
    <w:p w14:paraId="6AE9A553" w14:textId="77777777" w:rsidR="00CA7000" w:rsidRPr="007C4044" w:rsidRDefault="00CA7000" w:rsidP="00CA7000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207847A8" w14:textId="77777777" w:rsidR="00CA7000" w:rsidRPr="007C4044" w:rsidRDefault="00CA7000" w:rsidP="00CA7000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7C4044">
        <w:rPr>
          <w:rFonts w:eastAsia="Times New Roman" w:cstheme="minorHAnsi"/>
          <w:lang w:eastAsia="ar-SA"/>
        </w:rPr>
        <w:t>Oświadczam, że nie podlegam wykluczeniu</w:t>
      </w:r>
      <w:r w:rsidRPr="007C4044">
        <w:rPr>
          <w:rFonts w:eastAsia="Times New Roman" w:cstheme="minorHAnsi"/>
          <w:bCs/>
          <w:lang w:eastAsia="ar-SA"/>
        </w:rPr>
        <w:t xml:space="preserve"> z postępowania o udzielenie zamówienia publicznego. </w:t>
      </w:r>
    </w:p>
    <w:p w14:paraId="4161BE17" w14:textId="77777777" w:rsidR="00CA7000" w:rsidRPr="007C4044" w:rsidRDefault="00CA7000" w:rsidP="00CA7000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DC64BD3" w14:textId="77777777" w:rsidR="00CA7000" w:rsidRPr="007C4044" w:rsidRDefault="00CA7000" w:rsidP="00CA7000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1B57C4D5" w14:textId="77777777" w:rsidR="00CA7000" w:rsidRPr="007C4044" w:rsidRDefault="00CA7000" w:rsidP="00CA7000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 w:rsidRPr="007C4044">
        <w:rPr>
          <w:rFonts w:eastAsia="Times New Roman" w:cstheme="minorHAnsi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14:paraId="1126D76E" w14:textId="77777777" w:rsidR="00CA7000" w:rsidRPr="007C4044" w:rsidRDefault="00CA7000" w:rsidP="00CA700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1A234558" w14:textId="009410D1" w:rsidR="00CA7000" w:rsidRDefault="00CA7000" w:rsidP="00CA700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4B55C764" w14:textId="34CF1A47" w:rsidR="00315C00" w:rsidRDefault="00315C00" w:rsidP="00CA700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082FD7A9" w14:textId="2E7114E9" w:rsidR="00315C00" w:rsidRDefault="00315C00" w:rsidP="00CA700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433BF00F" w14:textId="77777777" w:rsidR="00315C00" w:rsidRPr="007C4044" w:rsidRDefault="00315C00" w:rsidP="00CA700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</w:p>
    <w:p w14:paraId="56280527" w14:textId="39EE287D" w:rsidR="00CA7000" w:rsidRPr="007C4044" w:rsidRDefault="00CA7000" w:rsidP="00CA700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C4044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315C00">
        <w:rPr>
          <w:rFonts w:eastAsia="Times New Roman" w:cstheme="minorHAnsi"/>
          <w:sz w:val="20"/>
          <w:szCs w:val="20"/>
          <w:lang w:eastAsia="pl-PL"/>
        </w:rPr>
        <w:t>__________________________________</w:t>
      </w:r>
    </w:p>
    <w:p w14:paraId="585A8E3F" w14:textId="77777777" w:rsidR="00CA7000" w:rsidRPr="007C4044" w:rsidRDefault="00CA7000" w:rsidP="00CA7000">
      <w:pPr>
        <w:widowControl w:val="0"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7C4044">
        <w:rPr>
          <w:rFonts w:eastAsia="Times New Roman" w:cstheme="minorHAnsi"/>
          <w:sz w:val="16"/>
          <w:szCs w:val="16"/>
          <w:lang w:eastAsia="pl-PL"/>
        </w:rPr>
        <w:t xml:space="preserve">          </w:t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  <w:t xml:space="preserve">  </w:t>
      </w:r>
      <w:r w:rsidRPr="007C4044">
        <w:rPr>
          <w:rFonts w:eastAsia="Times New Roman" w:cstheme="minorHAnsi"/>
          <w:bCs/>
          <w:sz w:val="16"/>
          <w:szCs w:val="16"/>
          <w:lang w:eastAsia="pl-PL"/>
        </w:rPr>
        <w:t>(pieczątka i podpis osoby uprawnionej </w:t>
      </w:r>
    </w:p>
    <w:p w14:paraId="250FE200" w14:textId="77777777" w:rsidR="00CA7000" w:rsidRPr="007C4044" w:rsidRDefault="00CA7000" w:rsidP="00CA7000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6"/>
          <w:szCs w:val="16"/>
          <w:lang w:eastAsia="pl-PL"/>
        </w:rPr>
      </w:pPr>
      <w:r w:rsidRPr="007C4044">
        <w:rPr>
          <w:rFonts w:eastAsia="Times New Roman" w:cstheme="minorHAnsi"/>
          <w:sz w:val="16"/>
          <w:szCs w:val="16"/>
          <w:lang w:eastAsia="pl-PL"/>
        </w:rPr>
        <w:t xml:space="preserve">              </w:t>
      </w:r>
      <w:r w:rsidRPr="007C4044">
        <w:rPr>
          <w:rFonts w:eastAsia="Times New Roman" w:cstheme="minorHAnsi"/>
          <w:sz w:val="16"/>
          <w:szCs w:val="16"/>
          <w:lang w:eastAsia="pl-PL"/>
        </w:rPr>
        <w:tab/>
      </w:r>
      <w:r w:rsidRPr="007C4044">
        <w:rPr>
          <w:rFonts w:eastAsia="Times New Roman" w:cstheme="minorHAnsi"/>
          <w:sz w:val="16"/>
          <w:szCs w:val="16"/>
          <w:lang w:eastAsia="pl-PL"/>
        </w:rPr>
        <w:tab/>
        <w:t xml:space="preserve">        do reprezentowania wykonawcy)</w:t>
      </w:r>
    </w:p>
    <w:p w14:paraId="6D5DEF0B" w14:textId="77777777" w:rsidR="00CA7000" w:rsidRPr="007C4044" w:rsidRDefault="00CA7000" w:rsidP="00CA7000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7A8590E" w14:textId="77777777" w:rsidR="00CA7000" w:rsidRPr="007C4044" w:rsidRDefault="00CA7000" w:rsidP="00CA7000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06D42D5" w14:textId="77777777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1AA9A991" w14:textId="77777777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9DADE63" w14:textId="77777777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C927D71" w14:textId="77777777" w:rsidR="00CA7000" w:rsidRPr="007C4044" w:rsidRDefault="00CA7000" w:rsidP="00CA70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AE32D17" w14:textId="77777777" w:rsidR="00CA7000" w:rsidRPr="007C4044" w:rsidRDefault="00CA7000" w:rsidP="00CA7000">
      <w:pPr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sectPr w:rsidR="00CA7000" w:rsidRPr="007C4044" w:rsidSect="000E2961">
      <w:footerReference w:type="default" r:id="rId13"/>
      <w:pgSz w:w="11900" w:h="16837"/>
      <w:pgMar w:top="1417" w:right="1417" w:bottom="1417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E5AC0" w14:textId="77777777" w:rsidR="005F5F11" w:rsidRDefault="005F5F11">
      <w:pPr>
        <w:spacing w:after="0" w:line="240" w:lineRule="auto"/>
      </w:pPr>
      <w:r>
        <w:separator/>
      </w:r>
    </w:p>
  </w:endnote>
  <w:endnote w:type="continuationSeparator" w:id="0">
    <w:p w14:paraId="00DDD668" w14:textId="77777777" w:rsidR="005F5F11" w:rsidRDefault="005F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0C95" w14:textId="77777777" w:rsidR="000E2961" w:rsidRPr="00062AB9" w:rsidRDefault="00671F7A" w:rsidP="000E2961">
    <w:pPr>
      <w:pStyle w:val="Stopka"/>
      <w:tabs>
        <w:tab w:val="center" w:pos="4592"/>
      </w:tabs>
      <w:rPr>
        <w:sz w:val="20"/>
        <w:szCs w:val="20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8AE27" w14:textId="77777777" w:rsidR="005F5F11" w:rsidRDefault="005F5F11">
      <w:pPr>
        <w:spacing w:after="0" w:line="240" w:lineRule="auto"/>
      </w:pPr>
      <w:r>
        <w:separator/>
      </w:r>
    </w:p>
  </w:footnote>
  <w:footnote w:type="continuationSeparator" w:id="0">
    <w:p w14:paraId="4F2E38E0" w14:textId="77777777" w:rsidR="005F5F11" w:rsidRDefault="005F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0607"/>
    <w:multiLevelType w:val="hybridMultilevel"/>
    <w:tmpl w:val="D5EA26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4B8"/>
    <w:multiLevelType w:val="hybridMultilevel"/>
    <w:tmpl w:val="140C52A4"/>
    <w:lvl w:ilvl="0" w:tplc="F67813AC">
      <w:start w:val="1"/>
      <w:numFmt w:val="upperLetter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7594C46"/>
    <w:multiLevelType w:val="multilevel"/>
    <w:tmpl w:val="ABDCA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7625CB"/>
    <w:multiLevelType w:val="hybridMultilevel"/>
    <w:tmpl w:val="7DCED4FA"/>
    <w:lvl w:ilvl="0" w:tplc="F7CE1F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45974"/>
    <w:multiLevelType w:val="hybridMultilevel"/>
    <w:tmpl w:val="C1D21EDA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262B08"/>
    <w:multiLevelType w:val="multilevel"/>
    <w:tmpl w:val="36C81F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94BC9"/>
    <w:multiLevelType w:val="hybridMultilevel"/>
    <w:tmpl w:val="13502DFC"/>
    <w:lvl w:ilvl="0" w:tplc="4482C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245DCD"/>
    <w:multiLevelType w:val="multilevel"/>
    <w:tmpl w:val="B1EE9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2" w15:restartNumberingAfterBreak="0">
    <w:nsid w:val="6298209C"/>
    <w:multiLevelType w:val="hybridMultilevel"/>
    <w:tmpl w:val="52282AF0"/>
    <w:lvl w:ilvl="0" w:tplc="4482C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4D67"/>
    <w:multiLevelType w:val="hybridMultilevel"/>
    <w:tmpl w:val="C9CE5F46"/>
    <w:lvl w:ilvl="0" w:tplc="2C16ABE2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71BA4ACC"/>
    <w:multiLevelType w:val="hybridMultilevel"/>
    <w:tmpl w:val="4E963D26"/>
    <w:lvl w:ilvl="0" w:tplc="2C16ABE2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0"/>
    <w:rsid w:val="000C001D"/>
    <w:rsid w:val="001C651D"/>
    <w:rsid w:val="00280439"/>
    <w:rsid w:val="002A199E"/>
    <w:rsid w:val="00315C00"/>
    <w:rsid w:val="00360A7E"/>
    <w:rsid w:val="00485E7B"/>
    <w:rsid w:val="00531801"/>
    <w:rsid w:val="00561E24"/>
    <w:rsid w:val="005804C3"/>
    <w:rsid w:val="005A0360"/>
    <w:rsid w:val="005D3A04"/>
    <w:rsid w:val="005E1BAD"/>
    <w:rsid w:val="005F5F11"/>
    <w:rsid w:val="00671F7A"/>
    <w:rsid w:val="006971CC"/>
    <w:rsid w:val="006F2ABE"/>
    <w:rsid w:val="00717D7B"/>
    <w:rsid w:val="00741B71"/>
    <w:rsid w:val="007C4044"/>
    <w:rsid w:val="007F5A6E"/>
    <w:rsid w:val="008D514C"/>
    <w:rsid w:val="0091302E"/>
    <w:rsid w:val="00A01A0B"/>
    <w:rsid w:val="00A85000"/>
    <w:rsid w:val="00AC3A21"/>
    <w:rsid w:val="00C940C5"/>
    <w:rsid w:val="00CA7000"/>
    <w:rsid w:val="00D11EE6"/>
    <w:rsid w:val="00E05140"/>
    <w:rsid w:val="00EE326E"/>
    <w:rsid w:val="00F16823"/>
    <w:rsid w:val="00F340AB"/>
    <w:rsid w:val="00F62F7B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92FF"/>
  <w15:chartTrackingRefBased/>
  <w15:docId w15:val="{70C19AFD-FE88-4D51-A089-A6F91E9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A70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7C404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C404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360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2A19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zawidow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awido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zawido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pszawidow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s@zawidow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69C6-3D9D-4469-86B9-94899554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2262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Ewa Blin</cp:lastModifiedBy>
  <cp:revision>16</cp:revision>
  <cp:lastPrinted>2019-05-29T10:24:00Z</cp:lastPrinted>
  <dcterms:created xsi:type="dcterms:W3CDTF">2019-05-27T09:51:00Z</dcterms:created>
  <dcterms:modified xsi:type="dcterms:W3CDTF">2021-03-23T10:36:00Z</dcterms:modified>
</cp:coreProperties>
</file>