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6CE" w:rsidRPr="00FC424F" w:rsidRDefault="00B236CE" w:rsidP="00FC424F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  <w:t>ZAPYTANIE OFERTOWE</w:t>
      </w:r>
    </w:p>
    <w:p w:rsidR="00B236CE" w:rsidRPr="00B236CE" w:rsidRDefault="00B236CE" w:rsidP="00E053B4">
      <w:pPr>
        <w:spacing w:before="100" w:beforeAutospacing="1"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3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Burmistrz Miasta  Zawidowa zaprasza do składania ofert cenowych </w:t>
      </w:r>
      <w:bookmarkStart w:id="0" w:name="_Hlk16162538"/>
      <w:bookmarkStart w:id="1" w:name="_GoBack"/>
      <w:r w:rsidRPr="00B23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 dowóz dzieci niepełnosprawnych z Gminy Miejskiej Zawidów</w:t>
      </w:r>
      <w:r w:rsidR="00E053B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  <w:r w:rsidR="007028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do placówek oświatowych </w:t>
      </w:r>
      <w:r w:rsidRPr="00B236C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roku szkolnym 2019/2020</w:t>
      </w:r>
    </w:p>
    <w:bookmarkEnd w:id="0"/>
    <w:bookmarkEnd w:id="1"/>
    <w:p w:rsidR="00B236CE" w:rsidRPr="00B236CE" w:rsidRDefault="00B236CE" w:rsidP="00E05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236CE" w:rsidRPr="00913219" w:rsidRDefault="00B236CE" w:rsidP="00B23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132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 Zamawiający</w:t>
      </w:r>
    </w:p>
    <w:p w:rsidR="00B236CE" w:rsidRPr="00913219" w:rsidRDefault="00B236CE" w:rsidP="00B236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236CE" w:rsidRPr="00913219" w:rsidRDefault="00B236CE" w:rsidP="00B236C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913219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B236CE" w:rsidRPr="00913219" w:rsidRDefault="00B236CE" w:rsidP="00B236C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913219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913219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913219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913219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B236CE" w:rsidRPr="00913219" w:rsidRDefault="00B236CE" w:rsidP="00B236C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B236CE" w:rsidRPr="00913219" w:rsidRDefault="00B236CE" w:rsidP="00B236C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13219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913219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B236CE" w:rsidRPr="00913219" w:rsidRDefault="00B236CE" w:rsidP="00B236C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913219">
        <w:rPr>
          <w:rFonts w:ascii="Times New Roman" w:eastAsia="Times New Roman" w:hAnsi="Times New Roman" w:cs="Times New Roman"/>
          <w:b/>
          <w:lang w:eastAsia="ar-SA"/>
        </w:rPr>
        <w:tab/>
      </w:r>
      <w:r w:rsidRPr="00913219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B236CE" w:rsidRPr="00913219" w:rsidRDefault="00B236CE" w:rsidP="00B236C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 xml:space="preserve">Strona internetowa:            </w:t>
      </w:r>
      <w:hyperlink r:id="rId6" w:history="1">
        <w:r w:rsidRPr="00913219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http://bip.zawidow.eu/</w:t>
        </w:r>
      </w:hyperlink>
    </w:p>
    <w:p w:rsidR="00B236CE" w:rsidRPr="00913219" w:rsidRDefault="00B236CE" w:rsidP="00B236C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913219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         w 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>poniedziałki w godzinach 8.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00 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>–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>16.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B236CE" w:rsidRPr="00913219" w:rsidRDefault="00B236CE" w:rsidP="00B236CE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od wtorku do czwartku, 7.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B236CE" w:rsidRPr="00913219" w:rsidRDefault="00B236CE" w:rsidP="00B236CE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913219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91321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FC424F" w:rsidRDefault="00FC424F" w:rsidP="00B23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B236CE" w:rsidRPr="00E053B4" w:rsidRDefault="00B236CE" w:rsidP="00B236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Postanowienia ogólne.</w:t>
      </w:r>
    </w:p>
    <w:p w:rsidR="00B236CE" w:rsidRPr="00E053B4" w:rsidRDefault="00B236CE" w:rsidP="00B2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postępowanie nie podlega przepisom ustawy z dnia 29 stycznia 2004r. – Prawo zamówień publicznych (Dz. U. z 2018r., poz. 1986 ze zm.)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B236CE" w:rsidRPr="00E053B4" w:rsidRDefault="00B236CE" w:rsidP="00B23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24F" w:rsidRPr="00E053B4" w:rsidRDefault="00B236CE" w:rsidP="00FC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Opis przedmiotu zamówienia.</w:t>
      </w:r>
    </w:p>
    <w:p w:rsidR="00B236CE" w:rsidRPr="00E053B4" w:rsidRDefault="00B236CE" w:rsidP="00E053B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zapytania ofertowego jest świadczenie usługi przewozowej uczniów posiadających orzeczenie o niepełnosprawności polegające na przewozie </w:t>
      </w:r>
      <w:r w:rsidR="005274D7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dwojga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dzieci, uczniów niepełnosprawnych z miejsca ich zamieszkania </w:t>
      </w:r>
      <w:r w:rsidR="00DA4FAE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z miejscowości Zawidów ul. Szybów i ul. Kościuszki </w:t>
      </w:r>
      <w:r w:rsidR="00A3062C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ich opiekun</w:t>
      </w:r>
      <w:r w:rsidR="001651C5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A3062C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1651C5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Specjalnego O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</w:t>
      </w:r>
      <w:r w:rsidR="00A3062C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274D7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51C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274D7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zkolno-</w:t>
      </w:r>
      <w:r w:rsidR="001651C5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 im. Marii Grzegorzewskiej</w:t>
      </w:r>
      <w:r w:rsidR="007028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Zgorzelcu przy ul. Armii Krajowej 10</w:t>
      </w:r>
      <w:r w:rsidR="005274D7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szkolnym 201</w:t>
      </w:r>
      <w:r w:rsidR="005274D7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5274D7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5274D7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trasie Zawidów-Zgorzelec</w:t>
      </w:r>
      <w:r w:rsidR="008545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Zgorzelec-Zawidów.</w:t>
      </w:r>
    </w:p>
    <w:p w:rsidR="00E053B4" w:rsidRPr="00E053B4" w:rsidRDefault="00E053B4" w:rsidP="00E053B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236CE" w:rsidRDefault="00B236CE" w:rsidP="00E053B4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Szacowana liczba km do przejechania dziennie ok. </w:t>
      </w:r>
      <w:r w:rsidR="005274D7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65429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w jedną stronę</w:t>
      </w:r>
      <w:r w:rsidR="007028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0288E" w:rsidRPr="00E053B4" w:rsidRDefault="0070288E" w:rsidP="00E053B4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53B4" w:rsidRPr="00E053B4" w:rsidRDefault="00B236CE" w:rsidP="00E053B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należy przewieźć do placówek na godz. 8.00 i odwieźć po zakończonych zajęciach lekcyjnych ok. godz. 14.30 do 15.00 do miejsca zamieszkania ucznia.</w:t>
      </w:r>
    </w:p>
    <w:p w:rsidR="00E053B4" w:rsidRPr="00E053B4" w:rsidRDefault="00B236CE" w:rsidP="00E053B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rozkład jazdy uzależniony będzie od rozkładu zajęć szkolnych i zostanie ustalony bezpośrednio między Wykonawcą a Zamawiającym po otrzymaniu rozkładów zajęć placów</w:t>
      </w:r>
      <w:r w:rsidR="00A3062C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</w:t>
      </w:r>
      <w:r w:rsidR="00A3062C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pkt. 1.</w:t>
      </w:r>
    </w:p>
    <w:p w:rsidR="00A3062C" w:rsidRPr="00E053B4" w:rsidRDefault="00B236CE" w:rsidP="00E053B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Dowóz uczniów odbywa się codziennie od poniedziałku do piątku, z wykluczeniem przerw świątecznych oraz dni wolnych od nauki. W przypadku zajęć odbywających się w dniach innych niż dni nauki szkolnej, ale wynikających z organizacji pracy placówki, Wykonawca jest zobowiązany zapewnić w tym dniu przewóz uczniów.</w:t>
      </w:r>
    </w:p>
    <w:p w:rsidR="00965429" w:rsidRPr="00E053B4" w:rsidRDefault="00A3062C" w:rsidP="00E053B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podczas dowozu zabezpiecza Wykonawca</w:t>
      </w:r>
      <w:r w:rsidR="00965429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5429" w:rsidRPr="00E053B4" w:rsidRDefault="00965429" w:rsidP="00E053B4">
      <w:pPr>
        <w:pStyle w:val="Akapitzlist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pomocy dzieciom niepełnosprawnym podczas wsiadania i wysiadania z pojazdu oraz umieszczenia wózka inwalidzkiego wewnątrz pojazdu.</w:t>
      </w:r>
    </w:p>
    <w:p w:rsidR="00965429" w:rsidRPr="00E053B4" w:rsidRDefault="00965429" w:rsidP="00E053B4">
      <w:pPr>
        <w:pStyle w:val="Akapitzlist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Wykonawca zobowiązany jest do podstawienia odpowiedniego pojazdu, sprawnego technicznie, ogrzewanego, posiadającego ważne ubezpieczenie i stosowne badania techniczne, oznakowanego odpowiednimi tablicami świadczącymi o przewozie uczniów. </w:t>
      </w:r>
    </w:p>
    <w:p w:rsidR="00E053B4" w:rsidRDefault="00965429" w:rsidP="00E053B4">
      <w:pPr>
        <w:pStyle w:val="Akapitzlist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musi być dostosowany do przewozu wózka inwalidzkiego.</w:t>
      </w:r>
    </w:p>
    <w:p w:rsidR="00E053B4" w:rsidRDefault="00B236CE" w:rsidP="00E053B4">
      <w:pPr>
        <w:pStyle w:val="Akapitzlist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podaje dla oferowanej usługi cenę netto oraz brutto (z VAT) w złotych (PLN).</w:t>
      </w:r>
    </w:p>
    <w:p w:rsidR="00E053B4" w:rsidRDefault="00B236CE" w:rsidP="00E053B4">
      <w:pPr>
        <w:pStyle w:val="Akapitzlist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Podana cena obowiązuje przez cały okres objęty umową.</w:t>
      </w:r>
    </w:p>
    <w:p w:rsidR="00B236CE" w:rsidRPr="00E053B4" w:rsidRDefault="00B236CE" w:rsidP="00E053B4">
      <w:pPr>
        <w:pStyle w:val="Akapitzlist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Zaproponowana cena kosztu </w:t>
      </w:r>
      <w:r w:rsidR="00E053B4"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1 km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dowozu zawiera wszystkie koszty związane z realizacją przedmiotu zamówienia.</w:t>
      </w:r>
    </w:p>
    <w:p w:rsidR="00E053B4" w:rsidRPr="00E053B4" w:rsidRDefault="00E053B4" w:rsidP="00E053B4">
      <w:pPr>
        <w:pStyle w:val="Akapitzlist"/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hAnsi="Times New Roman" w:cs="Times New Roman"/>
          <w:sz w:val="24"/>
          <w:szCs w:val="24"/>
        </w:rPr>
        <w:t>Zamawiający zastrzega sobie możliwość skrócenia lub wydłużenia trasy z przyczyn, których nie mógł przewidzieć w czasie ogłaszania niniejszego zapytania ofertowego.</w:t>
      </w:r>
    </w:p>
    <w:p w:rsidR="00E053B4" w:rsidRPr="00E053B4" w:rsidRDefault="00E053B4" w:rsidP="00E053B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4D7" w:rsidRDefault="00B236CE" w:rsidP="00FC4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 Termin realizacji zamówienia</w:t>
      </w:r>
    </w:p>
    <w:p w:rsidR="00B236CE" w:rsidRPr="00B236CE" w:rsidRDefault="00B236CE" w:rsidP="00FC4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ustala się </w:t>
      </w:r>
      <w:r w:rsidRPr="00E05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dnia 0</w:t>
      </w:r>
      <w:r w:rsidR="005274D7" w:rsidRPr="00E05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E05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września 201</w:t>
      </w:r>
      <w:r w:rsidR="005274D7" w:rsidRPr="00E05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E05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dnia</w:t>
      </w:r>
      <w:r w:rsidR="00965429" w:rsidRPr="00E05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</w:t>
      </w:r>
      <w:r w:rsidRPr="00E05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czerwca 20</w:t>
      </w:r>
      <w:r w:rsidR="005274D7" w:rsidRPr="00E05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E053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we wszystkie dni zajęć szkolnych zgodnych z opracowanym kalendarzem szkolnych na podstawie rozporządzenia Ministerstwa Edukacji Narodowej i Sportu z dnia 18 kwietnia 2002r. w spawie organizacji roku szkolnego (Dz.U. z 2002 r. Nr 46, poz. 432 z </w:t>
      </w:r>
      <w:proofErr w:type="spellStart"/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FC424F" w:rsidRDefault="00FC424F" w:rsidP="00F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424F" w:rsidRDefault="00B236CE" w:rsidP="00FC4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 Kryteria </w:t>
      </w:r>
      <w:r w:rsidR="00FC4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oceny</w:t>
      </w:r>
      <w:r w:rsidRPr="00B23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oferty:</w:t>
      </w:r>
      <w:r w:rsidR="00FC424F" w:rsidRPr="00FC4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424F" w:rsidRPr="002552DA" w:rsidRDefault="00FC424F" w:rsidP="00E053B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określi </w:t>
      </w:r>
      <w:r w:rsidRPr="00E053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oferty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która stanowić będzie </w:t>
      </w:r>
      <w:r w:rsidR="00E053B4" w:rsidRPr="00E053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za przejazd 1km</w:t>
      </w:r>
      <w:r w:rsidR="002552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2552DA" w:rsidRPr="00E053B4" w:rsidRDefault="002552DA" w:rsidP="002552DA">
      <w:pPr>
        <w:pStyle w:val="Akapitzlist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 z Wykonawcą nastąpi na podstawie wykazu rzeczywiście wykonanych przejazdów.</w:t>
      </w:r>
    </w:p>
    <w:p w:rsidR="00FC424F" w:rsidRPr="00E053B4" w:rsidRDefault="00FC424F" w:rsidP="00E053B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jest ceną ostateczną obejmującą wszystkie koszty i składniki związane z realizacją zamówienia, zgodnie z przedmiarem robót, w tym m.in. podatek VAT, upusty, rabaty.</w:t>
      </w:r>
    </w:p>
    <w:p w:rsidR="00FC424F" w:rsidRPr="00E053B4" w:rsidRDefault="00FC424F" w:rsidP="00E053B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FC424F" w:rsidRPr="00E053B4" w:rsidRDefault="00FC424F" w:rsidP="00E053B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może być tylko jedna za oferowany przedmiot zamówienia, nie dopuszcza się wariantowości cen.</w:t>
      </w:r>
    </w:p>
    <w:p w:rsidR="00FC424F" w:rsidRPr="00E053B4" w:rsidRDefault="00FC424F" w:rsidP="00E053B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nie ulegnie zmianie przez okres ważności oferty ( związania ofertą tj. 30 dni od złożenia oferty)</w:t>
      </w:r>
    </w:p>
    <w:p w:rsidR="00FC424F" w:rsidRPr="00E053B4" w:rsidRDefault="00FC424F" w:rsidP="00E053B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za wykonanie przedmiotu zamówienia należy przedstawić w „Formularzu ofertowym” stanowiącym załącznik do zapytania ofertowego.</w:t>
      </w:r>
    </w:p>
    <w:p w:rsidR="00FC424F" w:rsidRPr="00E053B4" w:rsidRDefault="00FC424F" w:rsidP="00E053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cy wybierze najkorzystniejsz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spo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ród ofert rozpatrywanych i nie odrzuconych, wył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cznie na podstawie jedynego kryterium – ceny,</w:t>
      </w:r>
    </w:p>
    <w:p w:rsidR="00FC424F" w:rsidRPr="00E053B4" w:rsidRDefault="00FC424F" w:rsidP="00E053B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ofert b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dzie przebiegała nast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co:</w:t>
      </w:r>
    </w:p>
    <w:p w:rsidR="00FC424F" w:rsidRPr="00E053B4" w:rsidRDefault="00FC424F" w:rsidP="00E053B4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Ka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dej rozpatrywanej ofercie przyznane będą punkty za cen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wg poni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szego wzoru (z dokładno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E053B4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>do dwóch miejsc po przecinku):</w:t>
      </w:r>
    </w:p>
    <w:p w:rsidR="00FC424F" w:rsidRPr="00CA7000" w:rsidRDefault="00FC424F" w:rsidP="00FC424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C424F" w:rsidRPr="00CA7000" w:rsidRDefault="00FC424F" w:rsidP="00FC424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bscript"/>
          <w:lang w:eastAsia="pl-PL"/>
        </w:rPr>
      </w:pPr>
      <w:r w:rsidRPr="00CA7000">
        <w:rPr>
          <w:rFonts w:ascii="Times New Roman" w:eastAsia="Times New Roman" w:hAnsi="Times New Roman" w:cs="Times New Roman"/>
          <w:b/>
          <w:color w:val="0000FF"/>
          <w:sz w:val="40"/>
          <w:szCs w:val="40"/>
          <w:vertAlign w:val="subscript"/>
          <w:lang w:eastAsia="pl-PL"/>
        </w:rPr>
        <w:t xml:space="preserve">ilość punktów =   </w:t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pl-PL"/>
        </w:rPr>
        <w:t xml:space="preserve"> </w:t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vertAlign w:val="superscript"/>
          <w:lang w:eastAsia="pl-PL"/>
        </w:rPr>
        <w:t>najniższa cena brutto spośród badanych ofert</w:t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pl-PL"/>
        </w:rPr>
        <w:t xml:space="preserve">   </w:t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bscript"/>
          <w:lang w:eastAsia="pl-PL"/>
        </w:rPr>
        <w:t xml:space="preserve">  X   100%</w:t>
      </w:r>
    </w:p>
    <w:p w:rsidR="00FC424F" w:rsidRPr="00CA7000" w:rsidRDefault="00FC424F" w:rsidP="00FC424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perscript"/>
          <w:lang w:eastAsia="pl-PL"/>
        </w:rPr>
      </w:pP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perscript"/>
          <w:lang w:eastAsia="pl-PL"/>
        </w:rPr>
        <w:tab/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perscript"/>
          <w:lang w:eastAsia="pl-PL"/>
        </w:rPr>
        <w:tab/>
        <w:t xml:space="preserve"> </w:t>
      </w:r>
      <w:r w:rsidRPr="00CA7000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 xml:space="preserve">       </w:t>
      </w:r>
      <w:r w:rsidRPr="00CA7000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  <w:t xml:space="preserve">             </w:t>
      </w:r>
      <w:r w:rsidRPr="00CA7000">
        <w:rPr>
          <w:rFonts w:ascii="Times New Roman" w:eastAsia="Times New Roman" w:hAnsi="Times New Roman" w:cs="Times New Roman"/>
          <w:b/>
          <w:color w:val="0000FF"/>
          <w:sz w:val="28"/>
          <w:szCs w:val="28"/>
          <w:vertAlign w:val="superscript"/>
          <w:lang w:eastAsia="pl-PL"/>
        </w:rPr>
        <w:t>cena brutto  oferty badanej</w:t>
      </w:r>
    </w:p>
    <w:p w:rsidR="00FC424F" w:rsidRPr="00CA7000" w:rsidRDefault="00FC424F" w:rsidP="00FC424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24F" w:rsidRPr="00CA7000" w:rsidRDefault="00FC424F" w:rsidP="00FC424F">
      <w:pPr>
        <w:numPr>
          <w:ilvl w:val="0"/>
          <w:numId w:val="18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CA7000">
        <w:rPr>
          <w:rFonts w:ascii="Times New Roman" w:eastAsia="Calibri" w:hAnsi="Times New Roman" w:cs="Times New Roman"/>
        </w:rPr>
        <w:t>Oferta winna być sporządzona w języku polskim, pismem czytelnym.</w:t>
      </w:r>
    </w:p>
    <w:p w:rsidR="00FC424F" w:rsidRPr="00CA7000" w:rsidRDefault="00FC424F" w:rsidP="00FC424F">
      <w:pPr>
        <w:numPr>
          <w:ilvl w:val="0"/>
          <w:numId w:val="18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CA7000">
        <w:rPr>
          <w:rFonts w:ascii="Times New Roman" w:eastAsia="Calibri" w:hAnsi="Times New Roman" w:cs="Times New Roman"/>
        </w:rPr>
        <w:t>Wykonawca może złożyć w prowadzonym postępowaniu wyłącznie jedną ofertę.</w:t>
      </w:r>
    </w:p>
    <w:p w:rsidR="00FC424F" w:rsidRPr="00CA7000" w:rsidRDefault="00FC424F" w:rsidP="00FC424F">
      <w:pPr>
        <w:numPr>
          <w:ilvl w:val="0"/>
          <w:numId w:val="18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CA7000">
        <w:rPr>
          <w:rFonts w:ascii="Times New Roman" w:eastAsia="Calibri" w:hAnsi="Times New Roman" w:cs="Times New Roman"/>
        </w:rPr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:rsidR="00FC424F" w:rsidRPr="00CA7000" w:rsidRDefault="00FC424F" w:rsidP="00FC424F">
      <w:pPr>
        <w:numPr>
          <w:ilvl w:val="0"/>
          <w:numId w:val="18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CA7000">
        <w:rPr>
          <w:rFonts w:ascii="Times New Roman" w:eastAsia="Calibri" w:hAnsi="Times New Roman" w:cs="Times New Roman"/>
        </w:rPr>
        <w:lastRenderedPageBreak/>
        <w:t>Koszty związane z przygotowaniem oferty ponosi składający ofertę.</w:t>
      </w:r>
    </w:p>
    <w:p w:rsidR="00FC424F" w:rsidRPr="00CA7000" w:rsidRDefault="00FC424F" w:rsidP="00FC424F">
      <w:pPr>
        <w:numPr>
          <w:ilvl w:val="0"/>
          <w:numId w:val="18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</w:rPr>
      </w:pPr>
      <w:r w:rsidRPr="00CA7000">
        <w:rPr>
          <w:rFonts w:ascii="Times New Roman" w:eastAsia="Calibri" w:hAnsi="Times New Roman" w:cs="Times New Roman"/>
        </w:rPr>
        <w:t>Poprawki w ofercie muszą być naniesione czytelnie oraz opatrzone podpisem osoby podpisującej ofertę.</w:t>
      </w:r>
    </w:p>
    <w:p w:rsidR="00FC424F" w:rsidRPr="00CA7000" w:rsidRDefault="00FC424F" w:rsidP="00FC424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</w:t>
      </w:r>
    </w:p>
    <w:p w:rsidR="00FC424F" w:rsidRPr="00CA7000" w:rsidRDefault="00FC424F" w:rsidP="00FC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E05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>Za ofertę najkorzystniejszą uznana zostanie oferta, która uzyska największą ilość punktów.</w:t>
      </w:r>
    </w:p>
    <w:p w:rsidR="004A7BC8" w:rsidRDefault="004A7BC8" w:rsidP="004A7BC8">
      <w:pPr>
        <w:pStyle w:val="NormalnyWeb"/>
      </w:pPr>
      <w:r>
        <w:rPr>
          <w:rStyle w:val="Pogrubienie"/>
        </w:rPr>
        <w:t>VI</w:t>
      </w:r>
      <w:r>
        <w:rPr>
          <w:rStyle w:val="Pogrubienie"/>
        </w:rPr>
        <w:t>.</w:t>
      </w:r>
      <w:r>
        <w:rPr>
          <w:rStyle w:val="Pogrubienie"/>
        </w:rPr>
        <w:t xml:space="preserve"> Wykaz dokumentów i oświadczeń, które należy załączyć do oferty</w:t>
      </w:r>
      <w:r>
        <w:rPr>
          <w:rStyle w:val="Pogrubienie"/>
        </w:rPr>
        <w:t xml:space="preserve">  </w:t>
      </w:r>
    </w:p>
    <w:p w:rsidR="004A7BC8" w:rsidRDefault="004A7BC8" w:rsidP="00E053B4">
      <w:pPr>
        <w:pStyle w:val="NormalnyWeb"/>
        <w:spacing w:after="240" w:afterAutospacing="0"/>
        <w:jc w:val="both"/>
      </w:pPr>
      <w:r>
        <w:t>1. W celu wykazania się przez Wykonawcę spełnianiem warunków udziału w postępowaniu  do oferty załączyć należy:</w:t>
      </w:r>
    </w:p>
    <w:p w:rsidR="004A7BC8" w:rsidRDefault="004A7BC8" w:rsidP="00E053B4">
      <w:pPr>
        <w:pStyle w:val="NormalnyWeb"/>
        <w:spacing w:after="240" w:afterAutospacing="0"/>
        <w:jc w:val="both"/>
      </w:pPr>
      <w:r>
        <w:t>1.1.Oświadczenie o spełnianiu warunków udziału w postępowaniu .</w:t>
      </w:r>
    </w:p>
    <w:p w:rsidR="004A7BC8" w:rsidRDefault="004A7BC8" w:rsidP="00E053B4">
      <w:pPr>
        <w:pStyle w:val="NormalnyWeb"/>
        <w:spacing w:after="240" w:afterAutospacing="0"/>
        <w:jc w:val="both"/>
      </w:pPr>
      <w:r>
        <w:t>1.2. Aktualny   odpis   z   właściwego   rejestru   lub   z   centralnej   ewidencji   informacji o  działalności gospodarczej,  jeżeli  odrębne  przepisy   wymagają  wpisu  do  rejestru lub ewidencji, wystawionego nie wcześniej niż 6 miesięcy przed upływem składania ofert;</w:t>
      </w:r>
    </w:p>
    <w:p w:rsidR="004A7BC8" w:rsidRDefault="004A7BC8" w:rsidP="00E053B4">
      <w:pPr>
        <w:pStyle w:val="NormalnyWeb"/>
        <w:spacing w:after="240" w:afterAutospacing="0"/>
        <w:jc w:val="both"/>
      </w:pPr>
      <w:r>
        <w:t>1.</w:t>
      </w:r>
      <w:r w:rsidR="002552DA">
        <w:t>3</w:t>
      </w:r>
      <w:r>
        <w:t>.Wykaz  potencjału  technicznego.  Ocena  spełnienia  warunku  udziału  w  postępowaniu </w:t>
      </w:r>
      <w:r>
        <w:t xml:space="preserve"> </w:t>
      </w:r>
      <w:r>
        <w:t xml:space="preserve">nastąpi na  podstawie  wykazania  się  przez  Wykonawcę,  że  dysponuje  lub będzie dysponował minimum </w:t>
      </w:r>
      <w:r w:rsidR="002552DA">
        <w:t>1</w:t>
      </w:r>
      <w:r>
        <w:t xml:space="preserve"> autobus</w:t>
      </w:r>
      <w:r w:rsidR="00854598">
        <w:t>e</w:t>
      </w:r>
      <w:r>
        <w:t>m/</w:t>
      </w:r>
      <w:proofErr w:type="spellStart"/>
      <w:r>
        <w:t>bus</w:t>
      </w:r>
      <w:r w:rsidR="00854598">
        <w:t>em</w:t>
      </w:r>
      <w:proofErr w:type="spellEnd"/>
      <w:r>
        <w:t xml:space="preserve"> posiadającym:</w:t>
      </w:r>
    </w:p>
    <w:p w:rsidR="004A7BC8" w:rsidRDefault="004A7BC8" w:rsidP="00E053B4">
      <w:pPr>
        <w:pStyle w:val="NormalnyWeb"/>
        <w:spacing w:after="240" w:afterAutospacing="0"/>
        <w:jc w:val="both"/>
      </w:pPr>
      <w:r>
        <w:t>1)</w:t>
      </w:r>
      <w:r>
        <w:t xml:space="preserve"> </w:t>
      </w:r>
      <w:r>
        <w:t>dowód   rejestracyjny    z    ważnym    badaniem    technicznym    oraz    wpisem  o przystosowaniu samochodu do przewozu osób niepełnosprawnych,</w:t>
      </w:r>
    </w:p>
    <w:p w:rsidR="004A7BC8" w:rsidRDefault="004A7BC8" w:rsidP="00E053B4">
      <w:pPr>
        <w:pStyle w:val="NormalnyWeb"/>
        <w:spacing w:after="240" w:afterAutospacing="0"/>
        <w:jc w:val="both"/>
      </w:pPr>
      <w:r>
        <w:t>2) polisę obowiązkowego ubezpieczenia OC pojazdu,</w:t>
      </w:r>
    </w:p>
    <w:p w:rsidR="004A7BC8" w:rsidRDefault="004A7BC8" w:rsidP="00E053B4">
      <w:pPr>
        <w:pStyle w:val="NormalnyWeb"/>
        <w:spacing w:before="0" w:beforeAutospacing="0" w:after="240" w:afterAutospacing="0"/>
        <w:jc w:val="both"/>
      </w:pPr>
      <w:r>
        <w:t xml:space="preserve">3) polisę  ubezpieczenia  NW  (od  następstw  nieszczęśliwych  wypadków)  dla  kierowcy  i pasażerów. </w:t>
      </w:r>
    </w:p>
    <w:p w:rsidR="00B236CE" w:rsidRDefault="004A7BC8" w:rsidP="00E053B4">
      <w:pPr>
        <w:spacing w:after="240"/>
        <w:jc w:val="both"/>
        <w:rPr>
          <w:rFonts w:ascii="Times New Roman" w:hAnsi="Times New Roman" w:cs="Times New Roman"/>
        </w:rPr>
      </w:pPr>
      <w:r w:rsidRPr="004A7BC8">
        <w:rPr>
          <w:rFonts w:ascii="Times New Roman" w:hAnsi="Times New Roman" w:cs="Times New Roman"/>
        </w:rPr>
        <w:t xml:space="preserve">W  celu  potwierdzenia  spełniania  powyższego  warunku  Wykonawca  zobowiązany  jest  </w:t>
      </w:r>
      <w:r w:rsidRPr="004A7BC8">
        <w:rPr>
          <w:rFonts w:ascii="Times New Roman" w:hAnsi="Times New Roman" w:cs="Times New Roman"/>
        </w:rPr>
        <w:t>z</w:t>
      </w:r>
      <w:r w:rsidRPr="004A7BC8">
        <w:rPr>
          <w:rFonts w:ascii="Times New Roman" w:hAnsi="Times New Roman" w:cs="Times New Roman"/>
        </w:rPr>
        <w:t>ałączyć</w:t>
      </w:r>
      <w:r w:rsidRPr="004A7BC8">
        <w:rPr>
          <w:rFonts w:ascii="Times New Roman" w:hAnsi="Times New Roman" w:cs="Times New Roman"/>
        </w:rPr>
        <w:t xml:space="preserve"> do </w:t>
      </w:r>
      <w:r w:rsidRPr="004A7BC8">
        <w:rPr>
          <w:rFonts w:ascii="Times New Roman" w:hAnsi="Times New Roman" w:cs="Times New Roman"/>
        </w:rPr>
        <w:t>oferty  Wykaz  zaplecza  technicznego do zapytania ofertowego</w:t>
      </w:r>
      <w:r w:rsidRPr="004A7BC8">
        <w:rPr>
          <w:rFonts w:ascii="Times New Roman" w:hAnsi="Times New Roman" w:cs="Times New Roman"/>
        </w:rPr>
        <w:t xml:space="preserve"> wraz z informacją o podstawie dysponowania </w:t>
      </w:r>
      <w:r w:rsidRPr="004A7BC8">
        <w:rPr>
          <w:rFonts w:ascii="Times New Roman" w:hAnsi="Times New Roman" w:cs="Times New Roman"/>
        </w:rPr>
        <w:t>zasobami  niezbędnymi  do  realizacji  zamówienia, kopię</w:t>
      </w:r>
      <w:r w:rsidRPr="004A7BC8">
        <w:rPr>
          <w:rFonts w:ascii="Times New Roman" w:hAnsi="Times New Roman" w:cs="Times New Roman"/>
        </w:rPr>
        <w:t xml:space="preserve"> dowodu rejestracyjnego, </w:t>
      </w:r>
      <w:r w:rsidRPr="004A7BC8">
        <w:rPr>
          <w:rFonts w:ascii="Times New Roman" w:hAnsi="Times New Roman" w:cs="Times New Roman"/>
        </w:rPr>
        <w:t xml:space="preserve"> kopię  OC  pojazd</w:t>
      </w:r>
      <w:r w:rsidR="002552DA">
        <w:rPr>
          <w:rFonts w:ascii="Times New Roman" w:hAnsi="Times New Roman" w:cs="Times New Roman"/>
        </w:rPr>
        <w:t>u</w:t>
      </w:r>
      <w:r w:rsidRPr="004A7BC8">
        <w:rPr>
          <w:rFonts w:ascii="Times New Roman" w:hAnsi="Times New Roman" w:cs="Times New Roman"/>
        </w:rPr>
        <w:t>,  kopię  polisy  ubezpieczenia  NW  dla  kierowcy  i pasażerów.</w:t>
      </w:r>
    </w:p>
    <w:p w:rsidR="004A7BC8" w:rsidRPr="0070288E" w:rsidRDefault="004A7BC8" w:rsidP="004A7B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24F" w:rsidRPr="0070288E" w:rsidRDefault="00FC424F" w:rsidP="00FC4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7028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</w:t>
      </w:r>
      <w:r w:rsidR="00B57D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7028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</w:t>
      </w:r>
      <w:r w:rsidRPr="00702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porozumiewania si</w:t>
      </w:r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Wykonawców z Zamawiaj</w:t>
      </w:r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cym.</w:t>
      </w:r>
    </w:p>
    <w:p w:rsidR="00FC424F" w:rsidRPr="0070288E" w:rsidRDefault="00FC424F" w:rsidP="00FC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o wyjaśnienie treści zapytania ofertowego. Ze strony Zamawiającego uprawnionym do udzielania wyjaśnień jest: </w:t>
      </w:r>
    </w:p>
    <w:p w:rsidR="00FC424F" w:rsidRDefault="00FC424F" w:rsidP="0070288E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2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7028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Sylwia Kowalska </w:t>
      </w:r>
      <w:r w:rsidRPr="007028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tel. 75 77 88 282 wew. 113</w:t>
      </w:r>
    </w:p>
    <w:p w:rsidR="0070288E" w:rsidRPr="0070288E" w:rsidRDefault="0070288E" w:rsidP="0070288E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424F" w:rsidRPr="0070288E" w:rsidRDefault="00FC424F" w:rsidP="00FC42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 Sposób przygotowania ofert; miejsce i termin ich składania:</w:t>
      </w:r>
    </w:p>
    <w:p w:rsidR="00FC424F" w:rsidRPr="0070288E" w:rsidRDefault="00FC424F" w:rsidP="00FC4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 z niezbędnymi załącznikami należy składać w formie pisemnej (osobiście, listem), w siedzibie Urzędu Miejskiego w Zawidowie, Punkcie Obsługi Klienta - pokoju nr 2 w zamkniętej kopercie </w:t>
      </w:r>
      <w:r w:rsidRPr="007028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opisanej nazwą postępowania lub </w:t>
      </w:r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elektronicznie (na adres </w:t>
      </w:r>
      <w:hyperlink r:id="rId7" w:history="1">
        <w:r w:rsidRPr="007028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zps@zawidow.eu</w:t>
        </w:r>
      </w:hyperlink>
      <w:r w:rsidRPr="007028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w terminie: </w:t>
      </w: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dnia</w:t>
      </w:r>
      <w:r w:rsidR="00E053B4"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16.</w:t>
      </w:r>
      <w:r w:rsidRPr="0070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08.2019r. w godzinach pracy tut. urzędu.</w:t>
      </w:r>
    </w:p>
    <w:p w:rsidR="00FC424F" w:rsidRPr="00B236CE" w:rsidRDefault="00FC424F" w:rsidP="00B23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36CE" w:rsidRPr="00B236CE" w:rsidRDefault="00B236CE" w:rsidP="00FC4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</w:t>
      </w:r>
      <w:r w:rsidR="00FC42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</w:t>
      </w:r>
      <w:r w:rsidRPr="00B236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Klauzula informacyjna</w:t>
      </w:r>
    </w:p>
    <w:p w:rsidR="00FC424F" w:rsidRDefault="00B236CE" w:rsidP="00FC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DANYCH OSOBOWYCH:</w:t>
      </w:r>
      <w:r w:rsidR="00FC42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36CE" w:rsidRPr="00B236CE" w:rsidRDefault="00B236CE" w:rsidP="00FC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FC424F" w:rsidRPr="00CA7000" w:rsidRDefault="00FC424F" w:rsidP="00FC424F">
      <w:pPr>
        <w:widowControl w:val="0"/>
        <w:numPr>
          <w:ilvl w:val="0"/>
          <w:numId w:val="17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Urząd Miejski w Zawidowie, ul. Plac Zwycięstwa 21/22, 59-970 Zawidów, adres e-mail: </w:t>
      </w:r>
      <w:hyperlink r:id="rId8" w:history="1">
        <w:r w:rsidRPr="00CA700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urzad@zawidow.eu</w:t>
        </w:r>
      </w:hyperlink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75 77 88 282.</w:t>
      </w:r>
    </w:p>
    <w:p w:rsidR="00FC424F" w:rsidRPr="00CA7000" w:rsidRDefault="00FC424F" w:rsidP="00FC424F">
      <w:pPr>
        <w:widowControl w:val="0"/>
        <w:numPr>
          <w:ilvl w:val="0"/>
          <w:numId w:val="17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Osobowych- w celu kontaktu z w/w osobą można skorzystać z opcji korespondencji mailowej na adres </w:t>
      </w:r>
      <w:hyperlink r:id="rId9" w:history="1">
        <w:r w:rsidRPr="00CA700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iod@zawidow.eu</w:t>
        </w:r>
      </w:hyperlink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</w:t>
      </w:r>
    </w:p>
    <w:p w:rsidR="00FC424F" w:rsidRPr="00CA7000" w:rsidRDefault="00FC424F" w:rsidP="00FC424F">
      <w:pPr>
        <w:widowControl w:val="0"/>
        <w:numPr>
          <w:ilvl w:val="0"/>
          <w:numId w:val="17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realizacji przedmiotowego zadania</w:t>
      </w:r>
      <w:r w:rsidRPr="00CA70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A70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CA70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lit. a) RODO;</w:t>
      </w:r>
    </w:p>
    <w:p w:rsidR="00B236CE" w:rsidRPr="00B236CE" w:rsidRDefault="00B236CE" w:rsidP="00FC424F">
      <w:pPr>
        <w:widowControl w:val="0"/>
        <w:numPr>
          <w:ilvl w:val="0"/>
          <w:numId w:val="17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</w:t>
      </w:r>
    </w:p>
    <w:p w:rsidR="00B236CE" w:rsidRPr="00B236CE" w:rsidRDefault="00B236CE" w:rsidP="00B23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- osoby lub podmioty, którym udostępniona zostanie dokumentacja postępowania;</w:t>
      </w:r>
    </w:p>
    <w:p w:rsidR="00B236CE" w:rsidRPr="00B236CE" w:rsidRDefault="00B236CE" w:rsidP="00B23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- upoważnieni pracownicy administratora;</w:t>
      </w:r>
    </w:p>
    <w:p w:rsidR="00B236CE" w:rsidRPr="00B236CE" w:rsidRDefault="00B236CE" w:rsidP="00B23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współpracownicy kancelarii prawnych i osoby współpracujące ze gminą,</w:t>
      </w:r>
    </w:p>
    <w:p w:rsidR="00B236CE" w:rsidRPr="00B236CE" w:rsidRDefault="00B236CE" w:rsidP="00B23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- instytucje upoważnione na mocy prawa zgodnie z ich kompetencjami i uprawnieniami,</w:t>
      </w:r>
    </w:p>
    <w:p w:rsidR="00B236CE" w:rsidRDefault="00B236CE" w:rsidP="00FC424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24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4 lat;</w:t>
      </w:r>
    </w:p>
    <w:p w:rsidR="00B236CE" w:rsidRDefault="00B236CE" w:rsidP="00FC424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24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dobrowolne, ale konieczne dla celów związanych z udziałem w postępowaniu i udzieleniem zamówienia;</w:t>
      </w:r>
    </w:p>
    <w:p w:rsidR="00FC424F" w:rsidRDefault="00B236CE" w:rsidP="00FC424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24F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B236CE" w:rsidRPr="00FC424F" w:rsidRDefault="00B236CE" w:rsidP="00FC424F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24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B236CE" w:rsidRPr="00B236CE" w:rsidRDefault="00B236CE" w:rsidP="00B236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B236CE" w:rsidRPr="00B236CE" w:rsidRDefault="00B236CE" w:rsidP="00B236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(</w:t>
      </w:r>
      <w:r w:rsidRPr="00B236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B236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B236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B236CE" w:rsidRPr="00B236CE" w:rsidRDefault="00B236CE" w:rsidP="00B236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B236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236CE" w:rsidRPr="00B236CE" w:rsidRDefault="00B236CE" w:rsidP="00B236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B236CE" w:rsidRPr="00B236CE" w:rsidRDefault="00B236CE" w:rsidP="00B236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B236CE" w:rsidRPr="00B236CE" w:rsidRDefault="00B236CE" w:rsidP="00B236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B236CE" w:rsidRPr="00B236CE" w:rsidRDefault="00B236CE" w:rsidP="00B236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B236CE" w:rsidRPr="00B236CE" w:rsidRDefault="00B236CE" w:rsidP="00B236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B236CE" w:rsidRPr="00B236CE" w:rsidRDefault="00B236CE" w:rsidP="00B23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36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B236CE" w:rsidRPr="00B2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07A80"/>
    <w:multiLevelType w:val="multilevel"/>
    <w:tmpl w:val="AA84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648DB"/>
    <w:multiLevelType w:val="multilevel"/>
    <w:tmpl w:val="929C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B6FC6"/>
    <w:multiLevelType w:val="multilevel"/>
    <w:tmpl w:val="9D2E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11708"/>
    <w:multiLevelType w:val="hybridMultilevel"/>
    <w:tmpl w:val="72C45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7085414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15BB3"/>
    <w:multiLevelType w:val="multilevel"/>
    <w:tmpl w:val="728A9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971B45"/>
    <w:multiLevelType w:val="hybridMultilevel"/>
    <w:tmpl w:val="DE167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64128D"/>
    <w:multiLevelType w:val="hybridMultilevel"/>
    <w:tmpl w:val="A840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51E15"/>
    <w:multiLevelType w:val="multilevel"/>
    <w:tmpl w:val="6AC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016032"/>
    <w:multiLevelType w:val="hybridMultilevel"/>
    <w:tmpl w:val="54D85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96E4E"/>
    <w:multiLevelType w:val="multilevel"/>
    <w:tmpl w:val="F01C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313A2"/>
    <w:multiLevelType w:val="hybridMultilevel"/>
    <w:tmpl w:val="BCBC2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D68FE"/>
    <w:multiLevelType w:val="hybridMultilevel"/>
    <w:tmpl w:val="411A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F1C9B"/>
    <w:multiLevelType w:val="hybridMultilevel"/>
    <w:tmpl w:val="55B6B2B2"/>
    <w:lvl w:ilvl="0" w:tplc="DEB2D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3"/>
    <w:lvlOverride w:ilvl="0">
      <w:startOverride w:val="6"/>
    </w:lvlOverride>
  </w:num>
  <w:num w:numId="8">
    <w:abstractNumId w:val="3"/>
    <w:lvlOverride w:ilvl="0">
      <w:startOverride w:val="7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2"/>
    </w:lvlOverride>
  </w:num>
  <w:num w:numId="11">
    <w:abstractNumId w:val="10"/>
    <w:lvlOverride w:ilvl="0">
      <w:startOverride w:val="3"/>
    </w:lvlOverride>
  </w:num>
  <w:num w:numId="12">
    <w:abstractNumId w:val="10"/>
    <w:lvlOverride w:ilvl="0">
      <w:startOverride w:val="4"/>
    </w:lvlOverride>
  </w:num>
  <w:num w:numId="13">
    <w:abstractNumId w:val="5"/>
    <w:lvlOverride w:ilvl="0">
      <w:startOverride w:val="8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2"/>
    </w:lvlOverride>
  </w:num>
  <w:num w:numId="16">
    <w:abstractNumId w:val="2"/>
    <w:lvlOverride w:ilvl="0">
      <w:startOverride w:val="3"/>
    </w:lvlOverride>
  </w:num>
  <w:num w:numId="17">
    <w:abstractNumId w:val="0"/>
  </w:num>
  <w:num w:numId="18">
    <w:abstractNumId w:val="6"/>
  </w:num>
  <w:num w:numId="19">
    <w:abstractNumId w:val="12"/>
  </w:num>
  <w:num w:numId="20">
    <w:abstractNumId w:val="11"/>
  </w:num>
  <w:num w:numId="21">
    <w:abstractNumId w:val="13"/>
  </w:num>
  <w:num w:numId="22">
    <w:abstractNumId w:val="7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CE"/>
    <w:rsid w:val="001651C5"/>
    <w:rsid w:val="0022319C"/>
    <w:rsid w:val="002552DA"/>
    <w:rsid w:val="00300A27"/>
    <w:rsid w:val="004A7BC8"/>
    <w:rsid w:val="005274D7"/>
    <w:rsid w:val="0070288E"/>
    <w:rsid w:val="008350FE"/>
    <w:rsid w:val="00854598"/>
    <w:rsid w:val="00965429"/>
    <w:rsid w:val="00A3062C"/>
    <w:rsid w:val="00B236CE"/>
    <w:rsid w:val="00B57D3B"/>
    <w:rsid w:val="00CE08F9"/>
    <w:rsid w:val="00DA4FAE"/>
    <w:rsid w:val="00E053B4"/>
    <w:rsid w:val="00E75678"/>
    <w:rsid w:val="00FC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F307"/>
  <w15:chartTrackingRefBased/>
  <w15:docId w15:val="{156CE61F-3CFE-406E-89A9-26B311DC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F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4A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7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zawidow.eu" TargetMode="External"/><Relationship Id="rId3" Type="http://schemas.openxmlformats.org/officeDocument/2006/relationships/styles" Target="styles.xml"/><Relationship Id="rId7" Type="http://schemas.openxmlformats.org/officeDocument/2006/relationships/hyperlink" Target="mailto:zps@zawidow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zawidow.e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zawido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64A8C-C7A5-4544-A559-CB16D7ED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2</cp:revision>
  <cp:lastPrinted>2019-08-08T11:16:00Z</cp:lastPrinted>
  <dcterms:created xsi:type="dcterms:W3CDTF">2019-08-07T08:08:00Z</dcterms:created>
  <dcterms:modified xsi:type="dcterms:W3CDTF">2019-08-08T11:46:00Z</dcterms:modified>
</cp:coreProperties>
</file>